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8D5EF" w14:textId="5A14775B" w:rsidR="00187DE1" w:rsidRPr="00026FAA" w:rsidRDefault="00187DE1" w:rsidP="00187DE1">
      <w:pPr>
        <w:keepNext/>
        <w:tabs>
          <w:tab w:val="left" w:pos="3900"/>
        </w:tabs>
        <w:spacing w:line="240" w:lineRule="exact"/>
        <w:jc w:val="both"/>
        <w:rPr>
          <w:rFonts w:ascii="Arial" w:hAnsi="Arial" w:cs="Arial"/>
          <w:sz w:val="20"/>
          <w:szCs w:val="20"/>
        </w:rPr>
      </w:pPr>
    </w:p>
    <w:p w14:paraId="03741508" w14:textId="77777777" w:rsidR="000371F4" w:rsidRPr="00026FAA" w:rsidRDefault="00D964CD" w:rsidP="001356D9">
      <w:pPr>
        <w:keepNext/>
        <w:jc w:val="center"/>
        <w:rPr>
          <w:rFonts w:ascii="Arial" w:eastAsia="MS Mincho" w:hAnsi="Arial" w:cs="Arial"/>
          <w:b/>
          <w:sz w:val="32"/>
          <w:szCs w:val="32"/>
          <w:u w:val="single"/>
        </w:rPr>
      </w:pPr>
      <w:r w:rsidRPr="00026FAA">
        <w:rPr>
          <w:rFonts w:ascii="Arial" w:eastAsia="MS Mincho" w:hAnsi="Arial" w:cs="Arial"/>
          <w:b/>
          <w:sz w:val="32"/>
          <w:szCs w:val="32"/>
          <w:u w:val="single"/>
        </w:rPr>
        <w:t>Smlouva o dílo</w:t>
      </w:r>
    </w:p>
    <w:p w14:paraId="15029FFE" w14:textId="4AD7FC7F" w:rsidR="00026FAA" w:rsidRDefault="000371F4" w:rsidP="001356D9">
      <w:pPr>
        <w:keepNext/>
        <w:jc w:val="center"/>
        <w:rPr>
          <w:rFonts w:ascii="Arial" w:eastAsia="MS Mincho" w:hAnsi="Arial" w:cs="Arial"/>
          <w:sz w:val="20"/>
          <w:szCs w:val="20"/>
        </w:rPr>
      </w:pPr>
      <w:r w:rsidRPr="00026FAA">
        <w:rPr>
          <w:rFonts w:ascii="Arial" w:eastAsia="MS Mincho" w:hAnsi="Arial" w:cs="Arial"/>
          <w:sz w:val="20"/>
          <w:szCs w:val="20"/>
        </w:rPr>
        <w:t>na zajištění</w:t>
      </w:r>
      <w:r w:rsidR="003A1A8A" w:rsidRPr="00026FAA">
        <w:rPr>
          <w:rFonts w:ascii="Arial" w:eastAsia="MS Mincho" w:hAnsi="Arial" w:cs="Arial"/>
          <w:sz w:val="20"/>
          <w:szCs w:val="20"/>
        </w:rPr>
        <w:t xml:space="preserve"> </w:t>
      </w:r>
      <w:r w:rsidR="00566204" w:rsidRPr="00496747">
        <w:rPr>
          <w:rFonts w:ascii="Arial" w:eastAsia="MS Mincho" w:hAnsi="Arial" w:cs="Arial"/>
          <w:sz w:val="20"/>
          <w:szCs w:val="20"/>
        </w:rPr>
        <w:t xml:space="preserve">projektových </w:t>
      </w:r>
      <w:r w:rsidR="00194CD6" w:rsidRPr="00496747">
        <w:rPr>
          <w:rFonts w:ascii="Arial" w:eastAsia="MS Mincho" w:hAnsi="Arial" w:cs="Arial"/>
          <w:sz w:val="20"/>
          <w:szCs w:val="20"/>
        </w:rPr>
        <w:t>a inženýrských</w:t>
      </w:r>
      <w:r w:rsidR="00194CD6">
        <w:rPr>
          <w:rFonts w:ascii="Arial" w:eastAsia="MS Mincho" w:hAnsi="Arial" w:cs="Arial"/>
          <w:sz w:val="20"/>
          <w:szCs w:val="20"/>
        </w:rPr>
        <w:t xml:space="preserve"> </w:t>
      </w:r>
      <w:r w:rsidR="00566204" w:rsidRPr="00026FAA">
        <w:rPr>
          <w:rFonts w:ascii="Arial" w:eastAsia="MS Mincho" w:hAnsi="Arial" w:cs="Arial"/>
          <w:sz w:val="20"/>
          <w:szCs w:val="20"/>
        </w:rPr>
        <w:t xml:space="preserve">služeb </w:t>
      </w:r>
      <w:r w:rsidR="00927EB4" w:rsidRPr="00026FAA">
        <w:rPr>
          <w:rFonts w:ascii="Arial" w:eastAsia="MS Mincho" w:hAnsi="Arial" w:cs="Arial"/>
          <w:sz w:val="20"/>
          <w:szCs w:val="20"/>
        </w:rPr>
        <w:t>při realizaci akc</w:t>
      </w:r>
      <w:r w:rsidR="00B9799F" w:rsidRPr="00026FAA">
        <w:rPr>
          <w:rFonts w:ascii="Arial" w:eastAsia="MS Mincho" w:hAnsi="Arial" w:cs="Arial"/>
          <w:sz w:val="20"/>
          <w:szCs w:val="20"/>
        </w:rPr>
        <w:t>e</w:t>
      </w:r>
      <w:r w:rsidR="00C05612" w:rsidRPr="00026FAA">
        <w:rPr>
          <w:rFonts w:ascii="Arial" w:eastAsia="MS Mincho" w:hAnsi="Arial" w:cs="Arial"/>
          <w:sz w:val="20"/>
          <w:szCs w:val="20"/>
        </w:rPr>
        <w:t>:</w:t>
      </w:r>
    </w:p>
    <w:p w14:paraId="50FA8E21" w14:textId="77777777" w:rsidR="001356D9" w:rsidRPr="00026FAA" w:rsidRDefault="001356D9" w:rsidP="001356D9">
      <w:pPr>
        <w:keepNext/>
        <w:jc w:val="center"/>
        <w:rPr>
          <w:rFonts w:ascii="Arial" w:eastAsia="MS Mincho" w:hAnsi="Arial" w:cs="Arial"/>
          <w:sz w:val="20"/>
          <w:szCs w:val="20"/>
        </w:rPr>
      </w:pPr>
    </w:p>
    <w:p w14:paraId="2098F1E2" w14:textId="5DADDC05" w:rsidR="008C3DE4" w:rsidRDefault="008C3DE4" w:rsidP="001356D9">
      <w:pPr>
        <w:keepNext/>
        <w:jc w:val="center"/>
        <w:rPr>
          <w:rFonts w:ascii="Arial" w:hAnsi="Arial" w:cs="Arial"/>
          <w:b/>
          <w:bCs/>
          <w:color w:val="0000FF"/>
          <w:sz w:val="28"/>
          <w:szCs w:val="28"/>
          <w:shd w:val="clear" w:color="auto" w:fill="FFFFFF"/>
        </w:rPr>
      </w:pPr>
      <w:bookmarkStart w:id="0" w:name="_Hlk81401856"/>
      <w:r w:rsidRPr="00194CD6">
        <w:rPr>
          <w:rFonts w:ascii="Arial" w:hAnsi="Arial" w:cs="Arial"/>
          <w:b/>
          <w:bCs/>
          <w:sz w:val="28"/>
          <w:szCs w:val="28"/>
          <w:shd w:val="clear" w:color="auto" w:fill="FFFFFF"/>
        </w:rPr>
        <w:t>„</w:t>
      </w:r>
      <w:r w:rsidR="00816F8D">
        <w:rPr>
          <w:rFonts w:ascii="Arial" w:hAnsi="Arial" w:cs="Arial"/>
          <w:b/>
          <w:bCs/>
          <w:sz w:val="28"/>
          <w:szCs w:val="28"/>
          <w:shd w:val="clear" w:color="auto" w:fill="FFFFFF"/>
        </w:rPr>
        <w:t xml:space="preserve">Kanalizace </w:t>
      </w:r>
      <w:bookmarkEnd w:id="0"/>
      <w:r w:rsidR="00EE08C1">
        <w:rPr>
          <w:rFonts w:ascii="Arial" w:hAnsi="Arial" w:cs="Arial"/>
          <w:b/>
          <w:bCs/>
          <w:sz w:val="28"/>
          <w:szCs w:val="28"/>
          <w:shd w:val="clear" w:color="auto" w:fill="FFFFFF"/>
        </w:rPr>
        <w:t>Bohutín</w:t>
      </w:r>
    </w:p>
    <w:p w14:paraId="29322FC3" w14:textId="55DB4339" w:rsidR="00927EB4" w:rsidRDefault="00C97847" w:rsidP="001356D9">
      <w:pPr>
        <w:keepNext/>
        <w:jc w:val="center"/>
        <w:rPr>
          <w:rFonts w:ascii="Arial" w:hAnsi="Arial" w:cs="Arial"/>
          <w:bCs/>
          <w:sz w:val="20"/>
          <w:szCs w:val="20"/>
        </w:rPr>
      </w:pPr>
      <w:r w:rsidRPr="00026FAA">
        <w:rPr>
          <w:rFonts w:ascii="Arial" w:hAnsi="Arial" w:cs="Arial"/>
          <w:bCs/>
          <w:sz w:val="20"/>
          <w:szCs w:val="20"/>
        </w:rPr>
        <w:t>uzavřená podle zákona 89/2012</w:t>
      </w:r>
      <w:r w:rsidR="00194CD6">
        <w:rPr>
          <w:rFonts w:ascii="Arial" w:hAnsi="Arial" w:cs="Arial"/>
          <w:bCs/>
          <w:sz w:val="20"/>
          <w:szCs w:val="20"/>
        </w:rPr>
        <w:t xml:space="preserve"> </w:t>
      </w:r>
      <w:r w:rsidRPr="00026FAA">
        <w:rPr>
          <w:rFonts w:ascii="Arial" w:hAnsi="Arial" w:cs="Arial"/>
          <w:bCs/>
          <w:sz w:val="20"/>
          <w:szCs w:val="20"/>
        </w:rPr>
        <w:t>Sb., občanský zákoník</w:t>
      </w:r>
    </w:p>
    <w:p w14:paraId="7178C653" w14:textId="77777777" w:rsidR="001356D9" w:rsidRPr="00026FAA" w:rsidRDefault="001356D9" w:rsidP="001356D9">
      <w:pPr>
        <w:keepNext/>
        <w:jc w:val="center"/>
        <w:rPr>
          <w:rFonts w:ascii="Arial" w:hAnsi="Arial" w:cs="Arial"/>
          <w:bCs/>
          <w:sz w:val="20"/>
          <w:szCs w:val="20"/>
        </w:rPr>
      </w:pPr>
    </w:p>
    <w:p w14:paraId="055F16D9" w14:textId="77777777" w:rsidR="00C722A7" w:rsidRPr="00026FAA" w:rsidRDefault="00C722A7" w:rsidP="001356D9">
      <w:pPr>
        <w:pStyle w:val="Odstavecseseznamem"/>
        <w:numPr>
          <w:ilvl w:val="0"/>
          <w:numId w:val="1"/>
        </w:numPr>
        <w:ind w:left="0" w:firstLine="0"/>
        <w:jc w:val="both"/>
        <w:outlineLvl w:val="0"/>
        <w:rPr>
          <w:rFonts w:ascii="Arial" w:eastAsia="MS Mincho" w:hAnsi="Arial" w:cs="Arial"/>
          <w:b/>
          <w:bCs/>
          <w:kern w:val="32"/>
          <w:sz w:val="20"/>
          <w:szCs w:val="20"/>
        </w:rPr>
      </w:pPr>
      <w:r w:rsidRPr="00026FAA">
        <w:rPr>
          <w:rFonts w:ascii="Arial" w:eastAsia="MS Mincho" w:hAnsi="Arial" w:cs="Arial"/>
          <w:b/>
          <w:bCs/>
          <w:kern w:val="32"/>
          <w:sz w:val="20"/>
          <w:szCs w:val="20"/>
        </w:rPr>
        <w:t>Smluvní strany</w:t>
      </w:r>
    </w:p>
    <w:p w14:paraId="2BFC2F7E" w14:textId="77777777" w:rsidR="00DD193A" w:rsidRPr="00026FAA" w:rsidRDefault="00566204" w:rsidP="001356D9">
      <w:pPr>
        <w:tabs>
          <w:tab w:val="left" w:pos="4125"/>
        </w:tabs>
        <w:jc w:val="both"/>
        <w:rPr>
          <w:rFonts w:ascii="Arial" w:hAnsi="Arial" w:cs="Arial"/>
          <w:b/>
          <w:sz w:val="20"/>
          <w:szCs w:val="20"/>
        </w:rPr>
      </w:pPr>
      <w:r w:rsidRPr="00026FAA">
        <w:rPr>
          <w:rFonts w:ascii="Arial" w:hAnsi="Arial" w:cs="Arial"/>
          <w:b/>
          <w:sz w:val="20"/>
          <w:szCs w:val="20"/>
          <w:u w:val="single"/>
        </w:rPr>
        <w:t>Objednatel</w:t>
      </w:r>
      <w:r w:rsidR="00DD193A" w:rsidRPr="00026FAA">
        <w:rPr>
          <w:rFonts w:ascii="Arial" w:hAnsi="Arial" w:cs="Arial"/>
          <w:b/>
          <w:sz w:val="20"/>
          <w:szCs w:val="20"/>
        </w:rPr>
        <w:t>:</w:t>
      </w:r>
      <w:r w:rsidR="00DD193A" w:rsidRPr="00026FAA">
        <w:rPr>
          <w:rFonts w:ascii="Arial" w:hAnsi="Arial" w:cs="Arial"/>
          <w:b/>
          <w:sz w:val="20"/>
          <w:szCs w:val="20"/>
        </w:rPr>
        <w:tab/>
      </w:r>
    </w:p>
    <w:p w14:paraId="04B6B225" w14:textId="77B6B2B7" w:rsidR="003A00D1" w:rsidRPr="008C3DE4" w:rsidRDefault="003A00D1" w:rsidP="001356D9">
      <w:pPr>
        <w:tabs>
          <w:tab w:val="left" w:pos="426"/>
          <w:tab w:val="left" w:pos="3668"/>
        </w:tabs>
        <w:rPr>
          <w:rFonts w:ascii="Arial" w:hAnsi="Arial" w:cs="Arial"/>
          <w:sz w:val="20"/>
          <w:szCs w:val="20"/>
        </w:rPr>
      </w:pPr>
      <w:r w:rsidRPr="008C3DE4">
        <w:rPr>
          <w:rFonts w:ascii="Arial" w:hAnsi="Arial" w:cs="Arial"/>
          <w:sz w:val="20"/>
          <w:szCs w:val="20"/>
        </w:rPr>
        <w:t>Název:</w:t>
      </w:r>
      <w:r w:rsidR="00581456">
        <w:rPr>
          <w:rFonts w:ascii="Arial" w:hAnsi="Arial" w:cs="Arial"/>
          <w:sz w:val="20"/>
          <w:szCs w:val="20"/>
        </w:rPr>
        <w:tab/>
      </w:r>
      <w:r w:rsidR="00816F8D">
        <w:rPr>
          <w:rFonts w:ascii="Arial" w:hAnsi="Arial" w:cs="Arial"/>
          <w:b/>
          <w:bCs/>
          <w:iCs/>
          <w:sz w:val="20"/>
          <w:szCs w:val="20"/>
        </w:rPr>
        <w:t xml:space="preserve">Obec </w:t>
      </w:r>
      <w:r w:rsidR="00EE08C1">
        <w:rPr>
          <w:rFonts w:ascii="Arial" w:hAnsi="Arial" w:cs="Arial"/>
          <w:b/>
          <w:bCs/>
          <w:iCs/>
          <w:sz w:val="20"/>
          <w:szCs w:val="20"/>
        </w:rPr>
        <w:t>Bohutín</w:t>
      </w:r>
    </w:p>
    <w:p w14:paraId="0CC884BA" w14:textId="71DE1528" w:rsidR="008C3DE4" w:rsidRPr="008C3DE4" w:rsidRDefault="003A00D1" w:rsidP="001356D9">
      <w:pPr>
        <w:tabs>
          <w:tab w:val="left" w:pos="426"/>
          <w:tab w:val="left" w:pos="3686"/>
        </w:tabs>
        <w:rPr>
          <w:rFonts w:ascii="Arial" w:hAnsi="Arial" w:cs="Arial"/>
          <w:sz w:val="20"/>
          <w:szCs w:val="20"/>
        </w:rPr>
      </w:pPr>
      <w:r w:rsidRPr="008C3DE4">
        <w:rPr>
          <w:rFonts w:ascii="Arial" w:hAnsi="Arial" w:cs="Arial"/>
          <w:sz w:val="20"/>
          <w:szCs w:val="20"/>
        </w:rPr>
        <w:t>se sídlem:</w:t>
      </w:r>
      <w:r w:rsidR="00581456">
        <w:rPr>
          <w:rFonts w:ascii="Arial" w:hAnsi="Arial" w:cs="Arial"/>
          <w:sz w:val="20"/>
          <w:szCs w:val="20"/>
        </w:rPr>
        <w:tab/>
      </w:r>
      <w:r w:rsidR="00EE08C1">
        <w:rPr>
          <w:rFonts w:ascii="Arial" w:hAnsi="Arial" w:cs="Arial"/>
          <w:bCs/>
          <w:iCs/>
          <w:sz w:val="20"/>
          <w:szCs w:val="20"/>
        </w:rPr>
        <w:t>Vysoká Pec 140, 262 41 Bohutín</w:t>
      </w:r>
    </w:p>
    <w:p w14:paraId="4C5FB5E2" w14:textId="47915EA2" w:rsidR="00015251" w:rsidRDefault="00194CD6" w:rsidP="001356D9">
      <w:pPr>
        <w:rPr>
          <w:rFonts w:ascii="Arial" w:hAnsi="Arial" w:cs="Arial"/>
          <w:sz w:val="20"/>
          <w:szCs w:val="20"/>
        </w:rPr>
      </w:pPr>
      <w:r>
        <w:rPr>
          <w:rFonts w:ascii="Arial" w:hAnsi="Arial" w:cs="Arial"/>
          <w:sz w:val="20"/>
          <w:szCs w:val="20"/>
        </w:rPr>
        <w:t>Z</w:t>
      </w:r>
      <w:r w:rsidR="003A00D1" w:rsidRPr="008C3DE4">
        <w:rPr>
          <w:rFonts w:ascii="Arial" w:hAnsi="Arial" w:cs="Arial"/>
          <w:sz w:val="20"/>
          <w:szCs w:val="20"/>
        </w:rPr>
        <w:t xml:space="preserve">astoupený: </w:t>
      </w:r>
      <w:r w:rsidR="003A00D1" w:rsidRPr="008C3DE4">
        <w:rPr>
          <w:rFonts w:ascii="Arial" w:hAnsi="Arial" w:cs="Arial"/>
          <w:sz w:val="20"/>
          <w:szCs w:val="20"/>
        </w:rPr>
        <w:tab/>
      </w:r>
      <w:r w:rsidR="008C3DE4" w:rsidRPr="008C3DE4">
        <w:rPr>
          <w:rFonts w:ascii="Arial" w:hAnsi="Arial" w:cs="Arial"/>
          <w:sz w:val="20"/>
          <w:szCs w:val="20"/>
        </w:rPr>
        <w:tab/>
      </w:r>
      <w:r w:rsidR="008C3DE4" w:rsidRPr="008C3DE4">
        <w:rPr>
          <w:rFonts w:ascii="Arial" w:hAnsi="Arial" w:cs="Arial"/>
          <w:sz w:val="20"/>
          <w:szCs w:val="20"/>
        </w:rPr>
        <w:tab/>
      </w:r>
      <w:r w:rsidR="008C3DE4" w:rsidRPr="008C3DE4">
        <w:rPr>
          <w:rFonts w:ascii="Arial" w:hAnsi="Arial" w:cs="Arial"/>
          <w:sz w:val="20"/>
          <w:szCs w:val="20"/>
        </w:rPr>
        <w:tab/>
      </w:r>
      <w:r w:rsidR="00EE08C1">
        <w:rPr>
          <w:rFonts w:ascii="Arial" w:hAnsi="Arial" w:cs="Arial"/>
          <w:sz w:val="20"/>
          <w:szCs w:val="20"/>
        </w:rPr>
        <w:t xml:space="preserve">   Ladislav Turek, starosta obce</w:t>
      </w:r>
    </w:p>
    <w:p w14:paraId="7F57D60D" w14:textId="73B07014" w:rsidR="00015251" w:rsidRDefault="00015251" w:rsidP="001356D9">
      <w:pPr>
        <w:rPr>
          <w:rFonts w:ascii="Arial" w:hAnsi="Arial" w:cs="Arial"/>
          <w:bCs/>
          <w:iCs/>
          <w:sz w:val="20"/>
          <w:szCs w:val="20"/>
        </w:rPr>
      </w:pPr>
      <w:r w:rsidRPr="00015251">
        <w:rPr>
          <w:rFonts w:ascii="Arial" w:hAnsi="Arial" w:cs="Arial"/>
          <w:bCs/>
          <w:iCs/>
          <w:sz w:val="20"/>
          <w:szCs w:val="20"/>
        </w:rPr>
        <w:t>Zástupce ve věcech smluvních:</w:t>
      </w:r>
      <w:r w:rsidRPr="00015251">
        <w:rPr>
          <w:rFonts w:ascii="Arial" w:hAnsi="Arial" w:cs="Arial"/>
          <w:bCs/>
          <w:iCs/>
          <w:sz w:val="20"/>
          <w:szCs w:val="20"/>
        </w:rPr>
        <w:tab/>
      </w:r>
      <w:r w:rsidR="0035688E">
        <w:rPr>
          <w:rFonts w:ascii="Arial" w:hAnsi="Arial" w:cs="Arial"/>
          <w:bCs/>
          <w:iCs/>
          <w:sz w:val="20"/>
          <w:szCs w:val="20"/>
        </w:rPr>
        <w:tab/>
        <w:t xml:space="preserve">   </w:t>
      </w:r>
      <w:r w:rsidR="0035688E">
        <w:rPr>
          <w:rFonts w:ascii="Arial" w:hAnsi="Arial" w:cs="Arial"/>
          <w:sz w:val="20"/>
          <w:szCs w:val="20"/>
        </w:rPr>
        <w:t>Ladislav Turek, starosta obce</w:t>
      </w:r>
      <w:r>
        <w:rPr>
          <w:rFonts w:ascii="Arial" w:hAnsi="Arial" w:cs="Arial"/>
          <w:bCs/>
          <w:iCs/>
          <w:sz w:val="20"/>
          <w:szCs w:val="20"/>
        </w:rPr>
        <w:tab/>
      </w:r>
      <w:r w:rsidRPr="00015251">
        <w:rPr>
          <w:rFonts w:ascii="Arial" w:hAnsi="Arial" w:cs="Arial"/>
          <w:bCs/>
          <w:iCs/>
          <w:sz w:val="20"/>
          <w:szCs w:val="20"/>
        </w:rPr>
        <w:tab/>
        <w:t xml:space="preserve"> </w:t>
      </w:r>
    </w:p>
    <w:p w14:paraId="28D5D814" w14:textId="2008EF7D" w:rsidR="0035688E" w:rsidRDefault="00015251" w:rsidP="0035688E">
      <w:pPr>
        <w:rPr>
          <w:rFonts w:ascii="Arial" w:hAnsi="Arial" w:cs="Arial"/>
          <w:bCs/>
          <w:iCs/>
          <w:sz w:val="20"/>
          <w:szCs w:val="20"/>
        </w:rPr>
      </w:pPr>
      <w:r w:rsidRPr="00015251">
        <w:rPr>
          <w:rFonts w:ascii="Arial" w:hAnsi="Arial" w:cs="Arial"/>
          <w:bCs/>
          <w:iCs/>
          <w:sz w:val="20"/>
          <w:szCs w:val="20"/>
        </w:rPr>
        <w:t>Zástupce ve věcech technických:</w:t>
      </w:r>
      <w:proofErr w:type="gramStart"/>
      <w:r w:rsidRPr="00015251">
        <w:rPr>
          <w:rFonts w:ascii="Arial" w:hAnsi="Arial" w:cs="Arial"/>
          <w:bCs/>
          <w:iCs/>
          <w:sz w:val="20"/>
          <w:szCs w:val="20"/>
        </w:rPr>
        <w:tab/>
      </w:r>
      <w:r w:rsidR="0035688E">
        <w:rPr>
          <w:rFonts w:ascii="Arial" w:hAnsi="Arial" w:cs="Arial"/>
          <w:bCs/>
          <w:iCs/>
          <w:sz w:val="20"/>
          <w:szCs w:val="20"/>
        </w:rPr>
        <w:t xml:space="preserve">  Josef</w:t>
      </w:r>
      <w:proofErr w:type="gramEnd"/>
      <w:r w:rsidR="0035688E">
        <w:rPr>
          <w:rFonts w:ascii="Arial" w:hAnsi="Arial" w:cs="Arial"/>
          <w:bCs/>
          <w:iCs/>
          <w:sz w:val="20"/>
          <w:szCs w:val="20"/>
        </w:rPr>
        <w:t xml:space="preserve"> Šimánek, zastupitel</w:t>
      </w:r>
    </w:p>
    <w:p w14:paraId="0149DFB2" w14:textId="730443C7" w:rsidR="003A00D1" w:rsidRPr="0035688E" w:rsidRDefault="003A00D1" w:rsidP="0035688E">
      <w:pPr>
        <w:rPr>
          <w:rFonts w:asciiTheme="minorHAnsi" w:hAnsiTheme="minorHAnsi" w:cstheme="minorHAnsi"/>
          <w:bCs/>
          <w:iCs/>
          <w:sz w:val="22"/>
          <w:szCs w:val="22"/>
        </w:rPr>
      </w:pPr>
      <w:r w:rsidRPr="0035688E">
        <w:rPr>
          <w:rFonts w:asciiTheme="minorHAnsi" w:hAnsiTheme="minorHAnsi" w:cstheme="minorHAnsi"/>
          <w:bCs/>
          <w:iCs/>
          <w:sz w:val="22"/>
          <w:szCs w:val="22"/>
        </w:rPr>
        <w:t xml:space="preserve">IČ: </w:t>
      </w:r>
      <w:r w:rsidRPr="0035688E">
        <w:rPr>
          <w:rFonts w:asciiTheme="minorHAnsi" w:hAnsiTheme="minorHAnsi" w:cstheme="minorHAnsi"/>
          <w:bCs/>
          <w:iCs/>
          <w:sz w:val="22"/>
          <w:szCs w:val="22"/>
        </w:rPr>
        <w:tab/>
      </w:r>
      <w:r w:rsidR="00234387" w:rsidRPr="0035688E">
        <w:rPr>
          <w:rFonts w:asciiTheme="minorHAnsi" w:hAnsiTheme="minorHAnsi" w:cstheme="minorHAnsi"/>
          <w:bCs/>
          <w:iCs/>
          <w:sz w:val="22"/>
          <w:szCs w:val="22"/>
        </w:rPr>
        <w:tab/>
      </w:r>
      <w:r w:rsidR="00015251" w:rsidRPr="0035688E">
        <w:rPr>
          <w:rFonts w:asciiTheme="minorHAnsi" w:hAnsiTheme="minorHAnsi" w:cstheme="minorHAnsi"/>
          <w:bCs/>
          <w:iCs/>
          <w:sz w:val="22"/>
          <w:szCs w:val="22"/>
        </w:rPr>
        <w:tab/>
      </w:r>
      <w:r w:rsidR="00015251" w:rsidRPr="0035688E">
        <w:rPr>
          <w:rFonts w:asciiTheme="minorHAnsi" w:hAnsiTheme="minorHAnsi" w:cstheme="minorHAnsi"/>
          <w:bCs/>
          <w:iCs/>
          <w:sz w:val="22"/>
          <w:szCs w:val="22"/>
        </w:rPr>
        <w:tab/>
      </w:r>
      <w:r w:rsidR="00015251" w:rsidRPr="0035688E">
        <w:rPr>
          <w:rFonts w:asciiTheme="minorHAnsi" w:hAnsiTheme="minorHAnsi" w:cstheme="minorHAnsi"/>
          <w:bCs/>
          <w:iCs/>
          <w:sz w:val="22"/>
          <w:szCs w:val="22"/>
        </w:rPr>
        <w:tab/>
      </w:r>
      <w:r w:rsidR="0035688E" w:rsidRPr="0035688E">
        <w:rPr>
          <w:rFonts w:asciiTheme="minorHAnsi" w:hAnsiTheme="minorHAnsi" w:cstheme="minorHAnsi"/>
          <w:bCs/>
          <w:iCs/>
          <w:sz w:val="22"/>
          <w:szCs w:val="22"/>
        </w:rPr>
        <w:t xml:space="preserve">   </w:t>
      </w:r>
      <w:r w:rsidR="0035688E" w:rsidRPr="0035688E">
        <w:rPr>
          <w:rFonts w:asciiTheme="minorHAnsi" w:hAnsiTheme="minorHAnsi" w:cstheme="minorHAnsi"/>
          <w:color w:val="4D4D4D"/>
          <w:sz w:val="22"/>
          <w:szCs w:val="22"/>
          <w:shd w:val="clear" w:color="auto" w:fill="FFFFFF"/>
        </w:rPr>
        <w:t>002 41 946</w:t>
      </w:r>
      <w:r w:rsidR="00015251" w:rsidRPr="0035688E">
        <w:rPr>
          <w:rFonts w:asciiTheme="minorHAnsi" w:hAnsiTheme="minorHAnsi" w:cstheme="minorHAnsi"/>
          <w:bCs/>
          <w:iCs/>
          <w:sz w:val="22"/>
          <w:szCs w:val="22"/>
        </w:rPr>
        <w:tab/>
      </w:r>
      <w:r w:rsidR="00015251" w:rsidRPr="0035688E">
        <w:rPr>
          <w:rFonts w:asciiTheme="minorHAnsi" w:hAnsiTheme="minorHAnsi" w:cstheme="minorHAnsi"/>
          <w:bCs/>
          <w:iCs/>
          <w:sz w:val="22"/>
          <w:szCs w:val="22"/>
        </w:rPr>
        <w:tab/>
      </w:r>
      <w:r w:rsidR="00015251" w:rsidRPr="0035688E">
        <w:rPr>
          <w:rFonts w:asciiTheme="minorHAnsi" w:hAnsiTheme="minorHAnsi" w:cstheme="minorHAnsi"/>
          <w:bCs/>
          <w:iCs/>
          <w:sz w:val="22"/>
          <w:szCs w:val="22"/>
        </w:rPr>
        <w:tab/>
      </w:r>
    </w:p>
    <w:p w14:paraId="472C5E69" w14:textId="44426F20" w:rsidR="008C3DE4" w:rsidRPr="0035688E" w:rsidRDefault="008C3DE4" w:rsidP="001356D9">
      <w:pPr>
        <w:tabs>
          <w:tab w:val="left" w:pos="2835"/>
        </w:tabs>
        <w:jc w:val="both"/>
        <w:outlineLvl w:val="0"/>
        <w:rPr>
          <w:rFonts w:asciiTheme="minorHAnsi" w:hAnsiTheme="minorHAnsi" w:cstheme="minorHAnsi"/>
          <w:bCs/>
          <w:iCs/>
          <w:sz w:val="22"/>
          <w:szCs w:val="22"/>
        </w:rPr>
      </w:pPr>
      <w:r w:rsidRPr="0035688E">
        <w:rPr>
          <w:rFonts w:asciiTheme="minorHAnsi" w:hAnsiTheme="minorHAnsi" w:cstheme="minorHAnsi"/>
          <w:bCs/>
          <w:iCs/>
          <w:sz w:val="22"/>
          <w:szCs w:val="22"/>
        </w:rPr>
        <w:t>DIČ:</w:t>
      </w:r>
      <w:r w:rsidR="00581456" w:rsidRPr="0035688E">
        <w:rPr>
          <w:rFonts w:asciiTheme="minorHAnsi" w:hAnsiTheme="minorHAnsi" w:cstheme="minorHAnsi"/>
          <w:bCs/>
          <w:iCs/>
          <w:sz w:val="22"/>
          <w:szCs w:val="22"/>
        </w:rPr>
        <w:tab/>
      </w:r>
      <w:r w:rsidR="00581456" w:rsidRPr="0035688E">
        <w:rPr>
          <w:rFonts w:asciiTheme="minorHAnsi" w:hAnsiTheme="minorHAnsi" w:cstheme="minorHAnsi"/>
          <w:bCs/>
          <w:iCs/>
          <w:sz w:val="22"/>
          <w:szCs w:val="22"/>
        </w:rPr>
        <w:tab/>
        <w:t xml:space="preserve">   </w:t>
      </w:r>
      <w:r w:rsidR="0035688E" w:rsidRPr="0035688E">
        <w:rPr>
          <w:rFonts w:asciiTheme="minorHAnsi" w:hAnsiTheme="minorHAnsi" w:cstheme="minorHAnsi"/>
          <w:bCs/>
          <w:iCs/>
          <w:sz w:val="22"/>
          <w:szCs w:val="22"/>
        </w:rPr>
        <w:t>CZ</w:t>
      </w:r>
      <w:r w:rsidR="0035688E" w:rsidRPr="0035688E">
        <w:rPr>
          <w:rFonts w:asciiTheme="minorHAnsi" w:hAnsiTheme="minorHAnsi" w:cstheme="minorHAnsi"/>
          <w:color w:val="4D4D4D"/>
          <w:sz w:val="22"/>
          <w:szCs w:val="22"/>
          <w:shd w:val="clear" w:color="auto" w:fill="FFFFFF"/>
        </w:rPr>
        <w:t>002 41 946</w:t>
      </w:r>
    </w:p>
    <w:p w14:paraId="4BA8563B" w14:textId="77777777" w:rsidR="0035688E" w:rsidRPr="0035688E" w:rsidRDefault="00194CD6" w:rsidP="001356D9">
      <w:pPr>
        <w:tabs>
          <w:tab w:val="left" w:pos="426"/>
          <w:tab w:val="left" w:pos="3668"/>
        </w:tabs>
        <w:rPr>
          <w:rFonts w:asciiTheme="minorHAnsi" w:hAnsiTheme="minorHAnsi" w:cstheme="minorHAnsi"/>
          <w:sz w:val="22"/>
          <w:szCs w:val="22"/>
        </w:rPr>
      </w:pPr>
      <w:r w:rsidRPr="0035688E">
        <w:rPr>
          <w:rFonts w:asciiTheme="minorHAnsi" w:hAnsiTheme="minorHAnsi" w:cstheme="minorHAnsi"/>
          <w:sz w:val="22"/>
          <w:szCs w:val="22"/>
        </w:rPr>
        <w:t>E</w:t>
      </w:r>
      <w:r w:rsidR="00112BA9" w:rsidRPr="0035688E">
        <w:rPr>
          <w:rFonts w:asciiTheme="minorHAnsi" w:hAnsiTheme="minorHAnsi" w:cstheme="minorHAnsi"/>
          <w:sz w:val="22"/>
          <w:szCs w:val="22"/>
        </w:rPr>
        <w:t>-mail:</w:t>
      </w:r>
      <w:r w:rsidR="00112BA9" w:rsidRPr="0035688E">
        <w:rPr>
          <w:rFonts w:asciiTheme="minorHAnsi" w:hAnsiTheme="minorHAnsi" w:cstheme="minorHAnsi"/>
          <w:sz w:val="22"/>
          <w:szCs w:val="22"/>
        </w:rPr>
        <w:tab/>
      </w:r>
      <w:r w:rsidR="00581456" w:rsidRPr="0035688E">
        <w:rPr>
          <w:rFonts w:asciiTheme="minorHAnsi" w:hAnsiTheme="minorHAnsi" w:cstheme="minorHAnsi"/>
          <w:sz w:val="22"/>
          <w:szCs w:val="22"/>
        </w:rPr>
        <w:t xml:space="preserve"> </w:t>
      </w:r>
      <w:hyperlink r:id="rId8" w:history="1">
        <w:r w:rsidR="0035688E" w:rsidRPr="0035688E">
          <w:rPr>
            <w:rStyle w:val="Hypertextovodkaz"/>
            <w:rFonts w:asciiTheme="minorHAnsi" w:hAnsiTheme="minorHAnsi" w:cstheme="minorHAnsi"/>
            <w:color w:val="auto"/>
            <w:sz w:val="22"/>
            <w:szCs w:val="22"/>
            <w:shd w:val="clear" w:color="auto" w:fill="FFFFFF"/>
          </w:rPr>
          <w:t>turek@obec-bohutin.cz</w:t>
        </w:r>
      </w:hyperlink>
    </w:p>
    <w:p w14:paraId="2EF66ABC" w14:textId="7330C387" w:rsidR="00DD193A" w:rsidRPr="00026FAA" w:rsidRDefault="00DD193A" w:rsidP="001356D9">
      <w:pPr>
        <w:tabs>
          <w:tab w:val="left" w:pos="426"/>
          <w:tab w:val="left" w:pos="3698"/>
        </w:tabs>
        <w:rPr>
          <w:rFonts w:ascii="Arial" w:hAnsi="Arial" w:cs="Arial"/>
          <w:sz w:val="20"/>
          <w:szCs w:val="20"/>
        </w:rPr>
      </w:pPr>
      <w:r w:rsidRPr="00026FAA">
        <w:rPr>
          <w:rFonts w:ascii="Arial" w:hAnsi="Arial" w:cs="Arial"/>
          <w:sz w:val="20"/>
          <w:szCs w:val="20"/>
        </w:rPr>
        <w:t xml:space="preserve">(dále jen </w:t>
      </w:r>
      <w:r w:rsidRPr="00026FAA">
        <w:rPr>
          <w:rFonts w:ascii="Arial" w:hAnsi="Arial" w:cs="Arial"/>
          <w:b/>
          <w:sz w:val="20"/>
          <w:szCs w:val="20"/>
        </w:rPr>
        <w:t>„</w:t>
      </w:r>
      <w:r w:rsidR="00566204" w:rsidRPr="00026FAA">
        <w:rPr>
          <w:rFonts w:ascii="Arial" w:hAnsi="Arial" w:cs="Arial"/>
          <w:b/>
          <w:sz w:val="20"/>
          <w:szCs w:val="20"/>
        </w:rPr>
        <w:t>objednatel</w:t>
      </w:r>
      <w:r w:rsidRPr="00026FAA">
        <w:rPr>
          <w:rFonts w:ascii="Arial" w:hAnsi="Arial" w:cs="Arial"/>
          <w:b/>
          <w:sz w:val="20"/>
          <w:szCs w:val="20"/>
        </w:rPr>
        <w:t>“</w:t>
      </w:r>
      <w:r w:rsidRPr="00026FAA">
        <w:rPr>
          <w:rFonts w:ascii="Arial" w:hAnsi="Arial" w:cs="Arial"/>
          <w:sz w:val="20"/>
          <w:szCs w:val="20"/>
        </w:rPr>
        <w:t>)</w:t>
      </w:r>
    </w:p>
    <w:p w14:paraId="3E6971A8" w14:textId="77777777" w:rsidR="00927EB4" w:rsidRPr="00026FAA" w:rsidRDefault="00927EB4" w:rsidP="001356D9">
      <w:pPr>
        <w:tabs>
          <w:tab w:val="left" w:pos="4125"/>
        </w:tabs>
        <w:jc w:val="both"/>
        <w:rPr>
          <w:rFonts w:ascii="Arial" w:hAnsi="Arial" w:cs="Arial"/>
          <w:sz w:val="20"/>
          <w:szCs w:val="20"/>
          <w:u w:val="single"/>
        </w:rPr>
      </w:pPr>
    </w:p>
    <w:p w14:paraId="6E3A1F2F" w14:textId="77777777" w:rsidR="00020078" w:rsidRPr="00026FAA" w:rsidRDefault="00D964CD" w:rsidP="001356D9">
      <w:pPr>
        <w:tabs>
          <w:tab w:val="left" w:pos="4125"/>
        </w:tabs>
        <w:jc w:val="both"/>
        <w:rPr>
          <w:rFonts w:ascii="Arial" w:hAnsi="Arial" w:cs="Arial"/>
          <w:b/>
          <w:sz w:val="20"/>
          <w:szCs w:val="20"/>
        </w:rPr>
      </w:pPr>
      <w:r w:rsidRPr="00026FAA">
        <w:rPr>
          <w:rFonts w:ascii="Arial" w:hAnsi="Arial" w:cs="Arial"/>
          <w:b/>
          <w:sz w:val="20"/>
          <w:szCs w:val="20"/>
          <w:u w:val="single"/>
        </w:rPr>
        <w:t>Zhotovitel</w:t>
      </w:r>
      <w:r w:rsidR="00DD193A" w:rsidRPr="00026FAA">
        <w:rPr>
          <w:rFonts w:ascii="Arial" w:hAnsi="Arial" w:cs="Arial"/>
          <w:b/>
          <w:sz w:val="20"/>
          <w:szCs w:val="20"/>
        </w:rPr>
        <w:t>:</w:t>
      </w:r>
    </w:p>
    <w:p w14:paraId="46CB3028" w14:textId="591DD8C1" w:rsidR="003A00D1" w:rsidRPr="009627A5" w:rsidRDefault="003A00D1" w:rsidP="001356D9">
      <w:pPr>
        <w:tabs>
          <w:tab w:val="left" w:pos="3686"/>
        </w:tabs>
        <w:rPr>
          <w:rFonts w:ascii="Arial" w:hAnsi="Arial" w:cs="Arial"/>
          <w:sz w:val="20"/>
          <w:szCs w:val="20"/>
        </w:rPr>
      </w:pPr>
      <w:r w:rsidRPr="009627A5">
        <w:rPr>
          <w:rFonts w:ascii="Arial" w:hAnsi="Arial" w:cs="Arial"/>
          <w:sz w:val="20"/>
          <w:szCs w:val="20"/>
        </w:rPr>
        <w:t>Název:</w:t>
      </w:r>
      <w:r w:rsidRPr="009627A5">
        <w:rPr>
          <w:rFonts w:ascii="Arial" w:hAnsi="Arial" w:cs="Arial"/>
          <w:sz w:val="20"/>
          <w:szCs w:val="20"/>
        </w:rPr>
        <w:tab/>
      </w:r>
      <w:r w:rsidR="003259FA" w:rsidRPr="003259FA">
        <w:rPr>
          <w:rFonts w:ascii="Arial" w:hAnsi="Arial" w:cs="Arial"/>
          <w:sz w:val="20"/>
          <w:szCs w:val="20"/>
          <w:highlight w:val="yellow"/>
        </w:rPr>
        <w:t>……………….</w:t>
      </w:r>
    </w:p>
    <w:p w14:paraId="7C033F87" w14:textId="5CA64946" w:rsidR="003A00D1" w:rsidRPr="009627A5" w:rsidRDefault="003A00D1" w:rsidP="001356D9">
      <w:pPr>
        <w:tabs>
          <w:tab w:val="left" w:pos="3683"/>
        </w:tabs>
        <w:rPr>
          <w:rFonts w:ascii="Arial" w:hAnsi="Arial" w:cs="Arial"/>
          <w:sz w:val="20"/>
          <w:szCs w:val="20"/>
        </w:rPr>
      </w:pPr>
      <w:r w:rsidRPr="009627A5">
        <w:rPr>
          <w:rFonts w:ascii="Arial" w:hAnsi="Arial" w:cs="Arial"/>
          <w:sz w:val="20"/>
          <w:szCs w:val="20"/>
        </w:rPr>
        <w:t>se sídlem</w:t>
      </w:r>
      <w:r w:rsidRPr="009627A5">
        <w:rPr>
          <w:rFonts w:ascii="Arial" w:hAnsi="Arial" w:cs="Arial"/>
          <w:sz w:val="20"/>
          <w:szCs w:val="20"/>
        </w:rPr>
        <w:tab/>
      </w:r>
      <w:r w:rsidR="003259FA" w:rsidRPr="003259FA">
        <w:rPr>
          <w:rFonts w:ascii="Arial" w:hAnsi="Arial" w:cs="Arial"/>
          <w:sz w:val="20"/>
          <w:szCs w:val="20"/>
          <w:highlight w:val="yellow"/>
        </w:rPr>
        <w:t>……………….</w:t>
      </w:r>
    </w:p>
    <w:p w14:paraId="23A90572" w14:textId="633DB13F" w:rsidR="003A00D1" w:rsidRPr="009627A5" w:rsidRDefault="003A00D1" w:rsidP="001356D9">
      <w:pPr>
        <w:tabs>
          <w:tab w:val="left" w:pos="3683"/>
        </w:tabs>
        <w:rPr>
          <w:rFonts w:ascii="Arial" w:hAnsi="Arial" w:cs="Arial"/>
          <w:sz w:val="20"/>
          <w:szCs w:val="20"/>
        </w:rPr>
      </w:pPr>
      <w:r w:rsidRPr="009627A5">
        <w:rPr>
          <w:rFonts w:ascii="Arial" w:hAnsi="Arial" w:cs="Arial"/>
          <w:sz w:val="20"/>
          <w:szCs w:val="20"/>
        </w:rPr>
        <w:t>IČ:</w:t>
      </w:r>
      <w:r w:rsidRPr="009627A5">
        <w:rPr>
          <w:rFonts w:ascii="Arial" w:hAnsi="Arial" w:cs="Arial"/>
          <w:sz w:val="20"/>
          <w:szCs w:val="20"/>
        </w:rPr>
        <w:tab/>
      </w:r>
      <w:r w:rsidR="003259FA" w:rsidRPr="003259FA">
        <w:rPr>
          <w:rFonts w:ascii="Arial" w:hAnsi="Arial" w:cs="Arial"/>
          <w:sz w:val="20"/>
          <w:szCs w:val="20"/>
          <w:highlight w:val="yellow"/>
        </w:rPr>
        <w:t>……………….</w:t>
      </w:r>
    </w:p>
    <w:p w14:paraId="2642B35E" w14:textId="5AFE62BC" w:rsidR="003A00D1" w:rsidRPr="009627A5" w:rsidRDefault="003A00D1" w:rsidP="001356D9">
      <w:pPr>
        <w:tabs>
          <w:tab w:val="left" w:pos="3683"/>
        </w:tabs>
        <w:rPr>
          <w:rFonts w:ascii="Arial" w:hAnsi="Arial" w:cs="Arial"/>
          <w:sz w:val="20"/>
          <w:szCs w:val="20"/>
        </w:rPr>
      </w:pPr>
      <w:r w:rsidRPr="009627A5">
        <w:rPr>
          <w:rFonts w:ascii="Arial" w:hAnsi="Arial" w:cs="Arial"/>
          <w:sz w:val="20"/>
          <w:szCs w:val="20"/>
        </w:rPr>
        <w:t>DIČ:</w:t>
      </w:r>
      <w:r w:rsidRPr="009627A5">
        <w:rPr>
          <w:rFonts w:ascii="Arial" w:hAnsi="Arial" w:cs="Arial"/>
          <w:sz w:val="20"/>
          <w:szCs w:val="20"/>
        </w:rPr>
        <w:tab/>
      </w:r>
      <w:r w:rsidR="009627A5">
        <w:rPr>
          <w:rFonts w:ascii="Arial" w:hAnsi="Arial" w:cs="Arial"/>
          <w:sz w:val="20"/>
          <w:szCs w:val="20"/>
        </w:rPr>
        <w:t>C</w:t>
      </w:r>
      <w:r w:rsidR="00194CD6">
        <w:rPr>
          <w:rFonts w:ascii="Arial" w:hAnsi="Arial" w:cs="Arial"/>
          <w:sz w:val="20"/>
          <w:szCs w:val="20"/>
        </w:rPr>
        <w:t>Z</w:t>
      </w:r>
      <w:r w:rsidR="003259FA" w:rsidRPr="003259FA">
        <w:rPr>
          <w:rFonts w:ascii="Arial" w:hAnsi="Arial" w:cs="Arial"/>
          <w:sz w:val="20"/>
          <w:szCs w:val="20"/>
          <w:highlight w:val="yellow"/>
        </w:rPr>
        <w:t>……………….</w:t>
      </w:r>
    </w:p>
    <w:p w14:paraId="1C8209E6" w14:textId="6A7D2E05" w:rsidR="003259FA" w:rsidRDefault="00194CD6" w:rsidP="001356D9">
      <w:pPr>
        <w:tabs>
          <w:tab w:val="left" w:pos="3683"/>
        </w:tabs>
        <w:rPr>
          <w:rFonts w:ascii="Arial" w:hAnsi="Arial" w:cs="Arial"/>
          <w:sz w:val="20"/>
          <w:szCs w:val="20"/>
        </w:rPr>
      </w:pPr>
      <w:r>
        <w:rPr>
          <w:rFonts w:ascii="Arial" w:hAnsi="Arial" w:cs="Arial"/>
          <w:sz w:val="20"/>
          <w:szCs w:val="20"/>
        </w:rPr>
        <w:t>S</w:t>
      </w:r>
      <w:r w:rsidR="003A00D1" w:rsidRPr="009627A5">
        <w:rPr>
          <w:rFonts w:ascii="Arial" w:hAnsi="Arial" w:cs="Arial"/>
          <w:sz w:val="20"/>
          <w:szCs w:val="20"/>
        </w:rPr>
        <w:t>polečnost je zapsána v obchodním rejstříku u</w:t>
      </w:r>
      <w:r w:rsidR="00927EB4" w:rsidRPr="009627A5">
        <w:rPr>
          <w:rFonts w:ascii="Arial" w:hAnsi="Arial" w:cs="Arial"/>
          <w:sz w:val="20"/>
          <w:szCs w:val="20"/>
        </w:rPr>
        <w:t xml:space="preserve"> </w:t>
      </w:r>
      <w:r w:rsidR="003259FA" w:rsidRPr="003259FA">
        <w:rPr>
          <w:rFonts w:ascii="Arial" w:hAnsi="Arial" w:cs="Arial"/>
          <w:sz w:val="20"/>
          <w:szCs w:val="20"/>
          <w:highlight w:val="yellow"/>
        </w:rPr>
        <w:t>……………….</w:t>
      </w:r>
    </w:p>
    <w:p w14:paraId="465D57B7" w14:textId="17C91821" w:rsidR="003A00D1" w:rsidRPr="009627A5" w:rsidRDefault="00026FAA" w:rsidP="001356D9">
      <w:pPr>
        <w:tabs>
          <w:tab w:val="left" w:pos="3683"/>
        </w:tabs>
        <w:rPr>
          <w:rFonts w:ascii="Arial" w:hAnsi="Arial" w:cs="Arial"/>
          <w:sz w:val="20"/>
          <w:szCs w:val="20"/>
        </w:rPr>
      </w:pPr>
      <w:r w:rsidRPr="009627A5">
        <w:rPr>
          <w:rFonts w:ascii="Arial" w:hAnsi="Arial" w:cs="Arial"/>
          <w:sz w:val="20"/>
          <w:szCs w:val="20"/>
        </w:rPr>
        <w:t>B</w:t>
      </w:r>
      <w:r w:rsidR="003A00D1" w:rsidRPr="009627A5">
        <w:rPr>
          <w:rFonts w:ascii="Arial" w:hAnsi="Arial" w:cs="Arial"/>
          <w:sz w:val="20"/>
          <w:szCs w:val="20"/>
        </w:rPr>
        <w:t>ankovní spojení</w:t>
      </w:r>
      <w:r w:rsidR="003A00D1" w:rsidRPr="009627A5">
        <w:rPr>
          <w:rFonts w:ascii="Arial" w:hAnsi="Arial" w:cs="Arial"/>
          <w:sz w:val="20"/>
          <w:szCs w:val="20"/>
        </w:rPr>
        <w:tab/>
      </w:r>
      <w:r w:rsidR="003259FA" w:rsidRPr="003259FA">
        <w:rPr>
          <w:rFonts w:ascii="Arial" w:hAnsi="Arial" w:cs="Arial"/>
          <w:sz w:val="20"/>
          <w:szCs w:val="20"/>
          <w:highlight w:val="yellow"/>
        </w:rPr>
        <w:t>……………….</w:t>
      </w:r>
    </w:p>
    <w:p w14:paraId="05FAE1FF" w14:textId="6C1EB4E3" w:rsidR="003A00D1" w:rsidRPr="009627A5" w:rsidRDefault="00026FAA" w:rsidP="001356D9">
      <w:pPr>
        <w:tabs>
          <w:tab w:val="left" w:pos="3683"/>
        </w:tabs>
        <w:rPr>
          <w:rFonts w:ascii="Arial" w:hAnsi="Arial" w:cs="Arial"/>
          <w:sz w:val="20"/>
          <w:szCs w:val="20"/>
        </w:rPr>
      </w:pPr>
      <w:r w:rsidRPr="009627A5">
        <w:rPr>
          <w:rFonts w:ascii="Arial" w:hAnsi="Arial" w:cs="Arial"/>
          <w:sz w:val="20"/>
          <w:szCs w:val="20"/>
        </w:rPr>
        <w:t>Č. účtu</w:t>
      </w:r>
      <w:r w:rsidR="00194CD6">
        <w:rPr>
          <w:rFonts w:ascii="Arial" w:hAnsi="Arial" w:cs="Arial"/>
          <w:sz w:val="20"/>
          <w:szCs w:val="20"/>
        </w:rPr>
        <w:t>:</w:t>
      </w:r>
      <w:r w:rsidR="003A00D1" w:rsidRPr="009627A5">
        <w:rPr>
          <w:rFonts w:ascii="Arial" w:hAnsi="Arial" w:cs="Arial"/>
          <w:sz w:val="20"/>
          <w:szCs w:val="20"/>
        </w:rPr>
        <w:tab/>
      </w:r>
      <w:r w:rsidR="003259FA" w:rsidRPr="003259FA">
        <w:rPr>
          <w:rFonts w:ascii="Arial" w:hAnsi="Arial" w:cs="Arial"/>
          <w:sz w:val="20"/>
          <w:szCs w:val="20"/>
          <w:highlight w:val="yellow"/>
        </w:rPr>
        <w:t>……………….</w:t>
      </w:r>
    </w:p>
    <w:p w14:paraId="36EE7125" w14:textId="77777777" w:rsidR="003259FA" w:rsidRDefault="00026FAA" w:rsidP="001356D9">
      <w:pPr>
        <w:tabs>
          <w:tab w:val="left" w:pos="3683"/>
        </w:tabs>
        <w:rPr>
          <w:rFonts w:ascii="Arial" w:hAnsi="Arial" w:cs="Arial"/>
          <w:sz w:val="20"/>
          <w:szCs w:val="20"/>
        </w:rPr>
      </w:pPr>
      <w:r w:rsidRPr="009627A5">
        <w:rPr>
          <w:rFonts w:ascii="Arial" w:hAnsi="Arial" w:cs="Arial"/>
          <w:sz w:val="20"/>
          <w:szCs w:val="20"/>
        </w:rPr>
        <w:t>Telefonní spojení:</w:t>
      </w:r>
      <w:r w:rsidRPr="009627A5">
        <w:rPr>
          <w:rFonts w:ascii="Arial" w:hAnsi="Arial" w:cs="Arial"/>
          <w:sz w:val="20"/>
          <w:szCs w:val="20"/>
        </w:rPr>
        <w:tab/>
        <w:t xml:space="preserve"> </w:t>
      </w:r>
      <w:r w:rsidR="003259FA" w:rsidRPr="003259FA">
        <w:rPr>
          <w:rFonts w:ascii="Arial" w:hAnsi="Arial" w:cs="Arial"/>
          <w:sz w:val="20"/>
          <w:szCs w:val="20"/>
          <w:highlight w:val="yellow"/>
        </w:rPr>
        <w:t>……………….</w:t>
      </w:r>
    </w:p>
    <w:p w14:paraId="6B2576B5" w14:textId="4D95AB7F" w:rsidR="00A73717" w:rsidRDefault="00194CD6" w:rsidP="001356D9">
      <w:pPr>
        <w:tabs>
          <w:tab w:val="left" w:pos="3683"/>
        </w:tabs>
        <w:rPr>
          <w:rFonts w:ascii="Arial" w:hAnsi="Arial" w:cs="Arial"/>
          <w:sz w:val="20"/>
          <w:szCs w:val="20"/>
        </w:rPr>
      </w:pPr>
      <w:r>
        <w:rPr>
          <w:rFonts w:ascii="Arial" w:hAnsi="Arial" w:cs="Arial"/>
          <w:sz w:val="20"/>
          <w:szCs w:val="20"/>
        </w:rPr>
        <w:t>E</w:t>
      </w:r>
      <w:r w:rsidR="00026FAA" w:rsidRPr="009627A5">
        <w:rPr>
          <w:rFonts w:ascii="Arial" w:hAnsi="Arial" w:cs="Arial"/>
          <w:sz w:val="20"/>
          <w:szCs w:val="20"/>
        </w:rPr>
        <w:t xml:space="preserve">-mail: </w:t>
      </w:r>
      <w:r w:rsidR="00026FAA" w:rsidRPr="009627A5">
        <w:rPr>
          <w:rFonts w:ascii="Arial" w:hAnsi="Arial" w:cs="Arial"/>
          <w:sz w:val="20"/>
          <w:szCs w:val="20"/>
        </w:rPr>
        <w:tab/>
      </w:r>
      <w:r w:rsidR="003259FA" w:rsidRPr="003259FA">
        <w:rPr>
          <w:rFonts w:ascii="Arial" w:hAnsi="Arial" w:cs="Arial"/>
          <w:sz w:val="20"/>
          <w:szCs w:val="20"/>
          <w:highlight w:val="yellow"/>
        </w:rPr>
        <w:t>……………….</w:t>
      </w:r>
    </w:p>
    <w:p w14:paraId="54C0D429" w14:textId="01E0FA89" w:rsidR="003259FA" w:rsidRDefault="00026FAA" w:rsidP="001356D9">
      <w:pPr>
        <w:tabs>
          <w:tab w:val="left" w:pos="3683"/>
        </w:tabs>
        <w:rPr>
          <w:rFonts w:ascii="Arial" w:hAnsi="Arial" w:cs="Arial"/>
          <w:sz w:val="20"/>
          <w:szCs w:val="20"/>
        </w:rPr>
      </w:pPr>
      <w:r w:rsidRPr="009627A5">
        <w:rPr>
          <w:rFonts w:ascii="Arial" w:hAnsi="Arial" w:cs="Arial"/>
          <w:sz w:val="20"/>
          <w:szCs w:val="20"/>
        </w:rPr>
        <w:t>Zástupce ve věcech smluvních</w:t>
      </w:r>
      <w:r w:rsidR="00194CD6">
        <w:rPr>
          <w:rFonts w:ascii="Arial" w:hAnsi="Arial" w:cs="Arial"/>
          <w:sz w:val="20"/>
          <w:szCs w:val="20"/>
        </w:rPr>
        <w:t>:</w:t>
      </w:r>
      <w:r w:rsidRPr="009627A5">
        <w:rPr>
          <w:rFonts w:ascii="Arial" w:hAnsi="Arial" w:cs="Arial"/>
          <w:sz w:val="20"/>
          <w:szCs w:val="20"/>
        </w:rPr>
        <w:t xml:space="preserve"> </w:t>
      </w:r>
      <w:r w:rsidRPr="009627A5">
        <w:rPr>
          <w:rFonts w:ascii="Arial" w:hAnsi="Arial" w:cs="Arial"/>
          <w:sz w:val="20"/>
          <w:szCs w:val="20"/>
        </w:rPr>
        <w:tab/>
      </w:r>
      <w:r w:rsidR="003259FA" w:rsidRPr="003259FA">
        <w:rPr>
          <w:rFonts w:ascii="Arial" w:hAnsi="Arial" w:cs="Arial"/>
          <w:sz w:val="20"/>
          <w:szCs w:val="20"/>
          <w:highlight w:val="yellow"/>
        </w:rPr>
        <w:t>……………….</w:t>
      </w:r>
    </w:p>
    <w:p w14:paraId="7C89907F" w14:textId="12C0B60D" w:rsidR="003259FA" w:rsidRDefault="00026FAA" w:rsidP="001356D9">
      <w:pPr>
        <w:tabs>
          <w:tab w:val="left" w:pos="3683"/>
        </w:tabs>
        <w:rPr>
          <w:rFonts w:ascii="Arial" w:eastAsia="MS Mincho" w:hAnsi="Arial" w:cs="Arial"/>
          <w:sz w:val="20"/>
          <w:szCs w:val="20"/>
        </w:rPr>
      </w:pPr>
      <w:r w:rsidRPr="009627A5">
        <w:rPr>
          <w:rFonts w:ascii="Arial" w:hAnsi="Arial" w:cs="Arial"/>
          <w:sz w:val="20"/>
          <w:szCs w:val="20"/>
        </w:rPr>
        <w:t>Zástupce ve věcech technických</w:t>
      </w:r>
      <w:r w:rsidR="00194CD6">
        <w:rPr>
          <w:rFonts w:ascii="Arial" w:hAnsi="Arial" w:cs="Arial"/>
          <w:sz w:val="20"/>
          <w:szCs w:val="20"/>
        </w:rPr>
        <w:t>:</w:t>
      </w:r>
      <w:r w:rsidRPr="009627A5">
        <w:rPr>
          <w:rFonts w:ascii="Arial" w:hAnsi="Arial" w:cs="Arial"/>
          <w:sz w:val="20"/>
          <w:szCs w:val="20"/>
        </w:rPr>
        <w:tab/>
      </w:r>
      <w:r w:rsidR="003259FA" w:rsidRPr="003259FA">
        <w:rPr>
          <w:rFonts w:ascii="Arial" w:hAnsi="Arial" w:cs="Arial"/>
          <w:sz w:val="20"/>
          <w:szCs w:val="20"/>
          <w:highlight w:val="yellow"/>
        </w:rPr>
        <w:t>……………….</w:t>
      </w:r>
      <w:r w:rsidR="003259FA" w:rsidRPr="009627A5">
        <w:rPr>
          <w:rFonts w:ascii="Arial" w:eastAsia="MS Mincho" w:hAnsi="Arial" w:cs="Arial"/>
          <w:sz w:val="20"/>
          <w:szCs w:val="20"/>
        </w:rPr>
        <w:t xml:space="preserve"> </w:t>
      </w:r>
    </w:p>
    <w:p w14:paraId="292592E2" w14:textId="77777777" w:rsidR="00194CD6" w:rsidRDefault="00194CD6" w:rsidP="001356D9">
      <w:pPr>
        <w:tabs>
          <w:tab w:val="left" w:pos="3683"/>
        </w:tabs>
        <w:rPr>
          <w:rFonts w:ascii="Arial" w:hAnsi="Arial" w:cs="Arial"/>
          <w:sz w:val="20"/>
          <w:szCs w:val="20"/>
        </w:rPr>
      </w:pPr>
      <w:r w:rsidRPr="009627A5">
        <w:rPr>
          <w:rFonts w:ascii="Arial" w:hAnsi="Arial" w:cs="Arial"/>
          <w:sz w:val="20"/>
          <w:szCs w:val="20"/>
        </w:rPr>
        <w:t>Zhotovitel je plátce</w:t>
      </w:r>
      <w:r>
        <w:rPr>
          <w:rFonts w:ascii="Arial" w:hAnsi="Arial" w:cs="Arial"/>
          <w:sz w:val="20"/>
          <w:szCs w:val="20"/>
        </w:rPr>
        <w:t>m</w:t>
      </w:r>
      <w:r w:rsidRPr="009627A5">
        <w:rPr>
          <w:rFonts w:ascii="Arial" w:hAnsi="Arial" w:cs="Arial"/>
          <w:sz w:val="20"/>
          <w:szCs w:val="20"/>
        </w:rPr>
        <w:t xml:space="preserve"> DPH: ano</w:t>
      </w:r>
      <w:r>
        <w:rPr>
          <w:rFonts w:ascii="Arial" w:hAnsi="Arial" w:cs="Arial"/>
          <w:sz w:val="20"/>
          <w:szCs w:val="20"/>
        </w:rPr>
        <w:t>/ne</w:t>
      </w:r>
    </w:p>
    <w:p w14:paraId="58C5DA59" w14:textId="0930F416" w:rsidR="001356D9" w:rsidRDefault="001356D9" w:rsidP="001356D9">
      <w:pPr>
        <w:tabs>
          <w:tab w:val="left" w:pos="3683"/>
        </w:tabs>
        <w:rPr>
          <w:rFonts w:asciiTheme="minorHAnsi" w:hAnsiTheme="minorHAnsi" w:cstheme="minorHAnsi"/>
        </w:rPr>
      </w:pPr>
      <w:r w:rsidRPr="000B3CFF">
        <w:rPr>
          <w:rFonts w:asciiTheme="minorHAnsi" w:hAnsiTheme="minorHAnsi" w:cstheme="minorHAnsi"/>
        </w:rPr>
        <w:t>Vedoucí projektového týmu</w:t>
      </w:r>
      <w:r>
        <w:rPr>
          <w:rFonts w:asciiTheme="minorHAnsi" w:hAnsiTheme="minorHAnsi" w:cstheme="minorHAnsi"/>
        </w:rPr>
        <w:t>:</w:t>
      </w:r>
    </w:p>
    <w:p w14:paraId="368D0D94" w14:textId="402E3194" w:rsidR="001356D9" w:rsidRDefault="001356D9" w:rsidP="001356D9">
      <w:pPr>
        <w:tabs>
          <w:tab w:val="left" w:pos="3683"/>
        </w:tabs>
        <w:rPr>
          <w:rFonts w:ascii="Arial" w:hAnsi="Arial" w:cs="Arial"/>
          <w:color w:val="0000FF"/>
          <w:sz w:val="20"/>
          <w:szCs w:val="20"/>
        </w:rPr>
      </w:pPr>
      <w:r w:rsidRPr="000B3CFF">
        <w:rPr>
          <w:rFonts w:asciiTheme="minorHAnsi" w:hAnsiTheme="minorHAnsi" w:cstheme="minorHAnsi"/>
        </w:rPr>
        <w:t>Člen projektového týmu – specialista na inženýrskou činnost</w:t>
      </w:r>
      <w:r>
        <w:rPr>
          <w:rFonts w:asciiTheme="minorHAnsi" w:hAnsiTheme="minorHAnsi" w:cstheme="minorHAnsi"/>
        </w:rPr>
        <w:t>:</w:t>
      </w:r>
    </w:p>
    <w:p w14:paraId="276B2014" w14:textId="6E51DA48" w:rsidR="00DD193A" w:rsidRPr="009627A5" w:rsidRDefault="00DD193A" w:rsidP="001356D9">
      <w:pPr>
        <w:tabs>
          <w:tab w:val="left" w:pos="3683"/>
        </w:tabs>
        <w:rPr>
          <w:rFonts w:ascii="Arial" w:hAnsi="Arial" w:cs="Arial"/>
          <w:sz w:val="20"/>
          <w:szCs w:val="20"/>
        </w:rPr>
      </w:pPr>
      <w:r w:rsidRPr="009627A5">
        <w:rPr>
          <w:rFonts w:ascii="Arial" w:eastAsia="MS Mincho" w:hAnsi="Arial" w:cs="Arial"/>
          <w:sz w:val="20"/>
          <w:szCs w:val="20"/>
        </w:rPr>
        <w:t xml:space="preserve">(dále jen </w:t>
      </w:r>
      <w:r w:rsidRPr="009627A5">
        <w:rPr>
          <w:rFonts w:ascii="Arial" w:eastAsia="MS Mincho" w:hAnsi="Arial" w:cs="Arial"/>
          <w:b/>
          <w:sz w:val="20"/>
          <w:szCs w:val="20"/>
        </w:rPr>
        <w:t>„</w:t>
      </w:r>
      <w:r w:rsidR="00D964CD" w:rsidRPr="009627A5">
        <w:rPr>
          <w:rFonts w:ascii="Arial" w:eastAsia="MS Mincho" w:hAnsi="Arial" w:cs="Arial"/>
          <w:b/>
          <w:sz w:val="20"/>
          <w:szCs w:val="20"/>
        </w:rPr>
        <w:t>zhotovitel</w:t>
      </w:r>
      <w:r w:rsidRPr="009627A5">
        <w:rPr>
          <w:rFonts w:ascii="Arial" w:eastAsia="MS Mincho" w:hAnsi="Arial" w:cs="Arial"/>
          <w:b/>
          <w:sz w:val="20"/>
          <w:szCs w:val="20"/>
        </w:rPr>
        <w:t>“</w:t>
      </w:r>
      <w:r w:rsidRPr="009627A5">
        <w:rPr>
          <w:rFonts w:ascii="Arial" w:eastAsia="MS Mincho" w:hAnsi="Arial" w:cs="Arial"/>
          <w:sz w:val="20"/>
          <w:szCs w:val="20"/>
        </w:rPr>
        <w:t>)</w:t>
      </w:r>
    </w:p>
    <w:p w14:paraId="53BA6AA5" w14:textId="77777777" w:rsidR="000E6A0F" w:rsidRPr="009627A5" w:rsidRDefault="000E6A0F" w:rsidP="001356D9">
      <w:pPr>
        <w:jc w:val="both"/>
        <w:rPr>
          <w:rFonts w:ascii="Arial" w:eastAsia="MS Mincho" w:hAnsi="Arial" w:cs="Arial"/>
          <w:sz w:val="20"/>
          <w:szCs w:val="20"/>
        </w:rPr>
      </w:pPr>
    </w:p>
    <w:p w14:paraId="177370DE" w14:textId="77777777" w:rsidR="00A13F78" w:rsidRPr="006250A0" w:rsidRDefault="00A13F78" w:rsidP="001356D9">
      <w:pPr>
        <w:tabs>
          <w:tab w:val="left" w:pos="3683"/>
        </w:tabs>
        <w:rPr>
          <w:rFonts w:ascii="Arial" w:hAnsi="Arial" w:cs="Arial"/>
          <w:color w:val="0000FF"/>
          <w:sz w:val="20"/>
          <w:szCs w:val="20"/>
        </w:rPr>
      </w:pPr>
    </w:p>
    <w:p w14:paraId="319A0B71" w14:textId="77777777" w:rsidR="00C722A7" w:rsidRPr="00CB7C68" w:rsidRDefault="00C722A7" w:rsidP="00CB7C68">
      <w:pPr>
        <w:pStyle w:val="Odstavecseseznamem"/>
        <w:numPr>
          <w:ilvl w:val="0"/>
          <w:numId w:val="1"/>
        </w:numPr>
        <w:ind w:left="0" w:firstLine="0"/>
        <w:jc w:val="both"/>
        <w:outlineLvl w:val="0"/>
        <w:rPr>
          <w:rFonts w:asciiTheme="minorHAnsi" w:eastAsia="MS Mincho" w:hAnsiTheme="minorHAnsi" w:cstheme="minorHAnsi"/>
          <w:b/>
          <w:bCs/>
          <w:kern w:val="32"/>
          <w:sz w:val="22"/>
          <w:szCs w:val="22"/>
        </w:rPr>
      </w:pPr>
      <w:r w:rsidRPr="00CB7C68">
        <w:rPr>
          <w:rFonts w:asciiTheme="minorHAnsi" w:eastAsia="MS Mincho" w:hAnsiTheme="minorHAnsi" w:cstheme="minorHAnsi"/>
          <w:b/>
          <w:bCs/>
          <w:kern w:val="32"/>
          <w:sz w:val="22"/>
          <w:szCs w:val="22"/>
        </w:rPr>
        <w:t>Úvodní ustanovení</w:t>
      </w:r>
    </w:p>
    <w:p w14:paraId="0B4319BB" w14:textId="09C9DD92" w:rsidR="00DD0C6E" w:rsidRPr="00CB7C68" w:rsidRDefault="00F77800" w:rsidP="00CB7C68">
      <w:pPr>
        <w:jc w:val="both"/>
        <w:rPr>
          <w:rFonts w:asciiTheme="minorHAnsi" w:hAnsiTheme="minorHAnsi" w:cstheme="minorHAnsi"/>
          <w:sz w:val="22"/>
          <w:szCs w:val="22"/>
        </w:rPr>
      </w:pPr>
      <w:r w:rsidRPr="00CB7C68">
        <w:rPr>
          <w:rFonts w:asciiTheme="minorHAnsi" w:eastAsia="MS Mincho" w:hAnsiTheme="minorHAnsi" w:cstheme="minorHAnsi"/>
          <w:sz w:val="22"/>
          <w:szCs w:val="22"/>
        </w:rPr>
        <w:t xml:space="preserve">2.1. </w:t>
      </w:r>
      <w:r w:rsidR="00C722A7" w:rsidRPr="00CB7C68">
        <w:rPr>
          <w:rFonts w:asciiTheme="minorHAnsi" w:eastAsia="MS Mincho" w:hAnsiTheme="minorHAnsi" w:cstheme="minorHAnsi"/>
          <w:sz w:val="22"/>
          <w:szCs w:val="22"/>
        </w:rPr>
        <w:t xml:space="preserve">Podpisem této smlouvy se </w:t>
      </w:r>
      <w:r w:rsidR="00D964CD" w:rsidRPr="00CB7C68">
        <w:rPr>
          <w:rFonts w:asciiTheme="minorHAnsi" w:eastAsia="MS Mincho" w:hAnsiTheme="minorHAnsi" w:cstheme="minorHAnsi"/>
          <w:sz w:val="22"/>
          <w:szCs w:val="22"/>
        </w:rPr>
        <w:t>zhotovitel</w:t>
      </w:r>
      <w:r w:rsidR="00C722A7" w:rsidRPr="00CB7C68">
        <w:rPr>
          <w:rFonts w:asciiTheme="minorHAnsi" w:eastAsia="MS Mincho" w:hAnsiTheme="minorHAnsi" w:cstheme="minorHAnsi"/>
          <w:sz w:val="22"/>
          <w:szCs w:val="22"/>
        </w:rPr>
        <w:t xml:space="preserve"> zavazuje pro </w:t>
      </w:r>
      <w:r w:rsidR="00D964CD" w:rsidRPr="00CB7C68">
        <w:rPr>
          <w:rFonts w:asciiTheme="minorHAnsi" w:eastAsia="MS Mincho" w:hAnsiTheme="minorHAnsi" w:cstheme="minorHAnsi"/>
          <w:sz w:val="22"/>
          <w:szCs w:val="22"/>
        </w:rPr>
        <w:t>objednatele</w:t>
      </w:r>
      <w:r w:rsidR="00C722A7" w:rsidRPr="00CB7C68">
        <w:rPr>
          <w:rFonts w:asciiTheme="minorHAnsi" w:eastAsia="MS Mincho" w:hAnsiTheme="minorHAnsi" w:cstheme="minorHAnsi"/>
          <w:sz w:val="22"/>
          <w:szCs w:val="22"/>
        </w:rPr>
        <w:t xml:space="preserve"> za úplatu zajistit</w:t>
      </w:r>
      <w:r w:rsidR="00773920" w:rsidRPr="00CB7C68">
        <w:rPr>
          <w:rFonts w:asciiTheme="minorHAnsi" w:eastAsia="MS Mincho" w:hAnsiTheme="minorHAnsi" w:cstheme="minorHAnsi"/>
          <w:sz w:val="22"/>
          <w:szCs w:val="22"/>
        </w:rPr>
        <w:t xml:space="preserve"> projektovou dokumentaci a</w:t>
      </w:r>
      <w:r w:rsidR="00D623A7" w:rsidRPr="00CB7C68">
        <w:rPr>
          <w:rFonts w:asciiTheme="minorHAnsi" w:eastAsia="MS Mincho" w:hAnsiTheme="minorHAnsi" w:cstheme="minorHAnsi"/>
          <w:sz w:val="22"/>
          <w:szCs w:val="22"/>
        </w:rPr>
        <w:t xml:space="preserve"> </w:t>
      </w:r>
      <w:r w:rsidR="00773920" w:rsidRPr="00CB7C68">
        <w:rPr>
          <w:rFonts w:asciiTheme="minorHAnsi" w:eastAsia="MS Mincho" w:hAnsiTheme="minorHAnsi" w:cstheme="minorHAnsi"/>
          <w:sz w:val="22"/>
          <w:szCs w:val="22"/>
        </w:rPr>
        <w:t xml:space="preserve">další související činnosti </w:t>
      </w:r>
      <w:r w:rsidR="0004098C" w:rsidRPr="00CB7C68">
        <w:rPr>
          <w:rFonts w:asciiTheme="minorHAnsi" w:eastAsia="MS Mincho" w:hAnsiTheme="minorHAnsi" w:cstheme="minorHAnsi"/>
          <w:sz w:val="22"/>
          <w:szCs w:val="22"/>
        </w:rPr>
        <w:t>zas účelem přípravy akce</w:t>
      </w:r>
      <w:r w:rsidR="00194CD6" w:rsidRPr="00CB7C68">
        <w:rPr>
          <w:rFonts w:asciiTheme="minorHAnsi" w:eastAsia="MS Mincho" w:hAnsiTheme="minorHAnsi" w:cstheme="minorHAnsi"/>
          <w:sz w:val="22"/>
          <w:szCs w:val="22"/>
        </w:rPr>
        <w:t xml:space="preserve"> </w:t>
      </w:r>
      <w:r w:rsidR="008C3DE4" w:rsidRPr="00CB7C68">
        <w:rPr>
          <w:rFonts w:asciiTheme="minorHAnsi" w:hAnsiTheme="minorHAnsi" w:cstheme="minorHAnsi"/>
          <w:b/>
          <w:bCs/>
          <w:sz w:val="22"/>
          <w:szCs w:val="22"/>
        </w:rPr>
        <w:t>„</w:t>
      </w:r>
      <w:r w:rsidR="00816F8D" w:rsidRPr="00CB7C68">
        <w:rPr>
          <w:rFonts w:asciiTheme="minorHAnsi" w:hAnsiTheme="minorHAnsi" w:cstheme="minorHAnsi"/>
          <w:b/>
          <w:bCs/>
          <w:sz w:val="22"/>
          <w:szCs w:val="22"/>
        </w:rPr>
        <w:t xml:space="preserve">Kanalizace </w:t>
      </w:r>
      <w:r w:rsidR="00EE08C1" w:rsidRPr="00CB7C68">
        <w:rPr>
          <w:rFonts w:asciiTheme="minorHAnsi" w:hAnsiTheme="minorHAnsi" w:cstheme="minorHAnsi"/>
          <w:b/>
          <w:bCs/>
          <w:sz w:val="22"/>
          <w:szCs w:val="22"/>
        </w:rPr>
        <w:t>Bohutín</w:t>
      </w:r>
      <w:r w:rsidR="008C3DE4" w:rsidRPr="00CB7C68">
        <w:rPr>
          <w:rFonts w:asciiTheme="minorHAnsi" w:hAnsiTheme="minorHAnsi" w:cstheme="minorHAnsi"/>
          <w:b/>
          <w:bCs/>
          <w:sz w:val="22"/>
          <w:szCs w:val="22"/>
        </w:rPr>
        <w:t>“</w:t>
      </w:r>
    </w:p>
    <w:p w14:paraId="0CC0A04B" w14:textId="77777777" w:rsidR="00D623A7" w:rsidRPr="00CB7C68" w:rsidRDefault="00F77800" w:rsidP="00CB7C68">
      <w:pPr>
        <w:jc w:val="both"/>
        <w:rPr>
          <w:rFonts w:asciiTheme="minorHAnsi" w:eastAsia="Calibri" w:hAnsiTheme="minorHAnsi" w:cstheme="minorHAnsi"/>
          <w:sz w:val="22"/>
          <w:szCs w:val="22"/>
          <w:lang w:eastAsia="en-US"/>
        </w:rPr>
      </w:pPr>
      <w:r w:rsidRPr="00CB7C68">
        <w:rPr>
          <w:rFonts w:asciiTheme="minorHAnsi" w:eastAsia="Calibri" w:hAnsiTheme="minorHAnsi" w:cstheme="minorHAnsi"/>
          <w:sz w:val="22"/>
          <w:szCs w:val="22"/>
          <w:lang w:eastAsia="en-US"/>
        </w:rPr>
        <w:t>2.</w:t>
      </w:r>
      <w:r w:rsidR="00816F8D" w:rsidRPr="00CB7C68">
        <w:rPr>
          <w:rFonts w:asciiTheme="minorHAnsi" w:eastAsia="Calibri" w:hAnsiTheme="minorHAnsi" w:cstheme="minorHAnsi"/>
          <w:sz w:val="22"/>
          <w:szCs w:val="22"/>
          <w:lang w:eastAsia="en-US"/>
        </w:rPr>
        <w:t>2</w:t>
      </w:r>
      <w:r w:rsidRPr="00CB7C68">
        <w:rPr>
          <w:rFonts w:asciiTheme="minorHAnsi" w:eastAsia="Calibri" w:hAnsiTheme="minorHAnsi" w:cstheme="minorHAnsi"/>
          <w:sz w:val="22"/>
          <w:szCs w:val="22"/>
          <w:lang w:eastAsia="en-US"/>
        </w:rPr>
        <w:t>.</w:t>
      </w:r>
      <w:r w:rsidR="00D623A7" w:rsidRPr="00CB7C68">
        <w:rPr>
          <w:rFonts w:asciiTheme="minorHAnsi" w:eastAsia="Calibri" w:hAnsiTheme="minorHAnsi" w:cstheme="minorHAnsi"/>
          <w:sz w:val="22"/>
          <w:szCs w:val="22"/>
          <w:lang w:eastAsia="en-US"/>
        </w:rPr>
        <w:t xml:space="preserve"> </w:t>
      </w:r>
      <w:r w:rsidR="00C722A7" w:rsidRPr="00CB7C68">
        <w:rPr>
          <w:rFonts w:asciiTheme="minorHAnsi" w:eastAsia="MS Mincho" w:hAnsiTheme="minorHAnsi" w:cstheme="minorHAnsi"/>
          <w:sz w:val="22"/>
          <w:szCs w:val="22"/>
        </w:rPr>
        <w:t xml:space="preserve">Současně se </w:t>
      </w:r>
      <w:r w:rsidR="00D964CD" w:rsidRPr="00CB7C68">
        <w:rPr>
          <w:rFonts w:asciiTheme="minorHAnsi" w:eastAsia="MS Mincho" w:hAnsiTheme="minorHAnsi" w:cstheme="minorHAnsi"/>
          <w:sz w:val="22"/>
          <w:szCs w:val="22"/>
        </w:rPr>
        <w:t>objednatel</w:t>
      </w:r>
      <w:r w:rsidR="00C722A7" w:rsidRPr="00CB7C68">
        <w:rPr>
          <w:rFonts w:asciiTheme="minorHAnsi" w:eastAsia="MS Mincho" w:hAnsiTheme="minorHAnsi" w:cstheme="minorHAnsi"/>
          <w:sz w:val="22"/>
          <w:szCs w:val="22"/>
        </w:rPr>
        <w:t xml:space="preserve"> zavazuje při uskutečnění činnost</w:t>
      </w:r>
      <w:r w:rsidR="00D964CD" w:rsidRPr="00CB7C68">
        <w:rPr>
          <w:rFonts w:asciiTheme="minorHAnsi" w:eastAsia="MS Mincho" w:hAnsiTheme="minorHAnsi" w:cstheme="minorHAnsi"/>
          <w:sz w:val="22"/>
          <w:szCs w:val="22"/>
        </w:rPr>
        <w:t>í</w:t>
      </w:r>
      <w:r w:rsidR="00C722A7" w:rsidRPr="00CB7C68">
        <w:rPr>
          <w:rFonts w:asciiTheme="minorHAnsi" w:eastAsia="MS Mincho" w:hAnsiTheme="minorHAnsi" w:cstheme="minorHAnsi"/>
          <w:sz w:val="22"/>
          <w:szCs w:val="22"/>
        </w:rPr>
        <w:t xml:space="preserve"> dle článku 3. této smlouvy </w:t>
      </w:r>
      <w:r w:rsidR="00D964CD" w:rsidRPr="00CB7C68">
        <w:rPr>
          <w:rFonts w:asciiTheme="minorHAnsi" w:eastAsia="MS Mincho" w:hAnsiTheme="minorHAnsi" w:cstheme="minorHAnsi"/>
          <w:sz w:val="22"/>
          <w:szCs w:val="22"/>
        </w:rPr>
        <w:t>zhotoviteli</w:t>
      </w:r>
      <w:r w:rsidR="00C722A7" w:rsidRPr="00CB7C68">
        <w:rPr>
          <w:rFonts w:asciiTheme="minorHAnsi" w:eastAsia="MS Mincho" w:hAnsiTheme="minorHAnsi" w:cstheme="minorHAnsi"/>
          <w:sz w:val="22"/>
          <w:szCs w:val="22"/>
        </w:rPr>
        <w:t xml:space="preserve"> zaplatit úplatu </w:t>
      </w:r>
      <w:r w:rsidR="00575175" w:rsidRPr="00CB7C68">
        <w:rPr>
          <w:rFonts w:asciiTheme="minorHAnsi" w:eastAsia="MS Mincho" w:hAnsiTheme="minorHAnsi" w:cstheme="minorHAnsi"/>
          <w:sz w:val="22"/>
          <w:szCs w:val="22"/>
        </w:rPr>
        <w:t xml:space="preserve">sjednanou ve </w:t>
      </w:r>
      <w:r w:rsidR="00C722A7" w:rsidRPr="00CB7C68">
        <w:rPr>
          <w:rFonts w:asciiTheme="minorHAnsi" w:eastAsia="MS Mincho" w:hAnsiTheme="minorHAnsi" w:cstheme="minorHAnsi"/>
          <w:sz w:val="22"/>
          <w:szCs w:val="22"/>
        </w:rPr>
        <w:t>čl. 4</w:t>
      </w:r>
      <w:r w:rsidR="00575175" w:rsidRPr="00CB7C68">
        <w:rPr>
          <w:rFonts w:asciiTheme="minorHAnsi" w:eastAsia="MS Mincho" w:hAnsiTheme="minorHAnsi" w:cstheme="minorHAnsi"/>
          <w:sz w:val="22"/>
          <w:szCs w:val="22"/>
        </w:rPr>
        <w:t>.</w:t>
      </w:r>
      <w:r w:rsidR="00C722A7" w:rsidRPr="00CB7C68">
        <w:rPr>
          <w:rFonts w:asciiTheme="minorHAnsi" w:eastAsia="MS Mincho" w:hAnsiTheme="minorHAnsi" w:cstheme="minorHAnsi"/>
          <w:sz w:val="22"/>
          <w:szCs w:val="22"/>
        </w:rPr>
        <w:t xml:space="preserve"> smlouvy.</w:t>
      </w:r>
      <w:r w:rsidR="00575175" w:rsidRPr="00CB7C68">
        <w:rPr>
          <w:rFonts w:asciiTheme="minorHAnsi" w:eastAsia="MS Mincho" w:hAnsiTheme="minorHAnsi" w:cstheme="minorHAnsi"/>
          <w:sz w:val="22"/>
          <w:szCs w:val="22"/>
        </w:rPr>
        <w:t xml:space="preserve"> Obě strany se zavazují plnit podmínky obsažené v následujících </w:t>
      </w:r>
      <w:r w:rsidR="00575175" w:rsidRPr="00CB7C68">
        <w:rPr>
          <w:rFonts w:asciiTheme="minorHAnsi" w:eastAsia="Calibri" w:hAnsiTheme="minorHAnsi" w:cstheme="minorHAnsi"/>
          <w:sz w:val="22"/>
          <w:szCs w:val="22"/>
          <w:lang w:eastAsia="en-US"/>
        </w:rPr>
        <w:t>ustanoveních této smlouvy.</w:t>
      </w:r>
    </w:p>
    <w:p w14:paraId="574B8C7C" w14:textId="743025C6" w:rsidR="002C5246" w:rsidRPr="00CB7C68" w:rsidRDefault="00D623A7" w:rsidP="00CB7C68">
      <w:pPr>
        <w:jc w:val="both"/>
        <w:rPr>
          <w:rFonts w:asciiTheme="minorHAnsi" w:eastAsia="Calibri" w:hAnsiTheme="minorHAnsi" w:cstheme="minorHAnsi"/>
          <w:sz w:val="22"/>
          <w:szCs w:val="22"/>
          <w:lang w:eastAsia="en-US"/>
        </w:rPr>
      </w:pPr>
      <w:r w:rsidRPr="00CB7C68">
        <w:rPr>
          <w:rFonts w:asciiTheme="minorHAnsi" w:eastAsia="Calibri" w:hAnsiTheme="minorHAnsi" w:cstheme="minorHAnsi"/>
          <w:sz w:val="22"/>
          <w:szCs w:val="22"/>
          <w:lang w:eastAsia="en-US"/>
        </w:rPr>
        <w:t xml:space="preserve">2.3 </w:t>
      </w:r>
      <w:r w:rsidR="002C5246" w:rsidRPr="00CB7C68">
        <w:rPr>
          <w:rFonts w:asciiTheme="minorHAnsi" w:eastAsia="Calibri" w:hAnsiTheme="minorHAnsi" w:cstheme="minorHAnsi"/>
          <w:sz w:val="22"/>
          <w:szCs w:val="22"/>
          <w:lang w:eastAsia="en-US"/>
        </w:rPr>
        <w:t>Zhotovitel je povinen uchovávat veškerou dokumentaci související s realizací projektu včetně</w:t>
      </w:r>
      <w:r w:rsidRPr="00CB7C68">
        <w:rPr>
          <w:rFonts w:asciiTheme="minorHAnsi" w:eastAsia="Calibri" w:hAnsiTheme="minorHAnsi" w:cstheme="minorHAnsi"/>
          <w:b/>
          <w:bCs/>
          <w:sz w:val="22"/>
          <w:szCs w:val="22"/>
          <w:lang w:eastAsia="en-US"/>
        </w:rPr>
        <w:t xml:space="preserve"> </w:t>
      </w:r>
      <w:r w:rsidR="002C5246" w:rsidRPr="00CB7C68">
        <w:rPr>
          <w:rFonts w:asciiTheme="minorHAnsi" w:eastAsia="Calibri" w:hAnsiTheme="minorHAnsi" w:cstheme="minorHAnsi"/>
          <w:sz w:val="22"/>
          <w:szCs w:val="22"/>
          <w:lang w:eastAsia="en-US"/>
        </w:rPr>
        <w:t>účetních dokladů minimálně do konce roku 203</w:t>
      </w:r>
      <w:r w:rsidR="00CF4ED5" w:rsidRPr="00CB7C68">
        <w:rPr>
          <w:rFonts w:asciiTheme="minorHAnsi" w:eastAsia="Calibri" w:hAnsiTheme="minorHAnsi" w:cstheme="minorHAnsi"/>
          <w:sz w:val="22"/>
          <w:szCs w:val="22"/>
          <w:lang w:eastAsia="en-US"/>
        </w:rPr>
        <w:t>2</w:t>
      </w:r>
      <w:r w:rsidR="002C5246" w:rsidRPr="00CB7C68">
        <w:rPr>
          <w:rFonts w:asciiTheme="minorHAnsi" w:eastAsia="Calibri" w:hAnsiTheme="minorHAnsi" w:cstheme="minorHAnsi"/>
          <w:sz w:val="22"/>
          <w:szCs w:val="22"/>
          <w:lang w:eastAsia="en-US"/>
        </w:rPr>
        <w:t>.</w:t>
      </w:r>
    </w:p>
    <w:p w14:paraId="7A7C941A" w14:textId="77777777" w:rsidR="00CB7C68" w:rsidRPr="00CB7C68" w:rsidRDefault="00CB7C68" w:rsidP="00CB7C68">
      <w:pPr>
        <w:jc w:val="both"/>
        <w:rPr>
          <w:rFonts w:asciiTheme="minorHAnsi" w:eastAsia="Calibri" w:hAnsiTheme="minorHAnsi" w:cstheme="minorHAnsi"/>
          <w:sz w:val="22"/>
          <w:szCs w:val="22"/>
          <w:lang w:eastAsia="en-US"/>
        </w:rPr>
      </w:pPr>
    </w:p>
    <w:p w14:paraId="747A4ECA" w14:textId="77777777" w:rsidR="00C722A7" w:rsidRPr="00CB7C68" w:rsidRDefault="00C722A7" w:rsidP="00CB7C68">
      <w:pPr>
        <w:pStyle w:val="Odstavecseseznamem"/>
        <w:numPr>
          <w:ilvl w:val="0"/>
          <w:numId w:val="1"/>
        </w:numPr>
        <w:ind w:left="0" w:firstLine="0"/>
        <w:jc w:val="both"/>
        <w:outlineLvl w:val="0"/>
        <w:rPr>
          <w:rFonts w:asciiTheme="minorHAnsi" w:eastAsia="MS Mincho" w:hAnsiTheme="minorHAnsi" w:cstheme="minorHAnsi"/>
          <w:b/>
          <w:bCs/>
          <w:kern w:val="32"/>
          <w:sz w:val="22"/>
          <w:szCs w:val="22"/>
        </w:rPr>
      </w:pPr>
      <w:r w:rsidRPr="00CB7C68">
        <w:rPr>
          <w:rFonts w:asciiTheme="minorHAnsi" w:eastAsia="MS Mincho" w:hAnsiTheme="minorHAnsi" w:cstheme="minorHAnsi"/>
          <w:b/>
          <w:bCs/>
          <w:kern w:val="32"/>
          <w:sz w:val="22"/>
          <w:szCs w:val="22"/>
        </w:rPr>
        <w:t>Předmět smlouvy</w:t>
      </w:r>
    </w:p>
    <w:p w14:paraId="475921EE" w14:textId="70B844BF" w:rsidR="00CB7C68" w:rsidRPr="00CB7C68" w:rsidRDefault="00CB7C68" w:rsidP="00CB7C68">
      <w:pPr>
        <w:contextualSpacing/>
        <w:jc w:val="both"/>
        <w:rPr>
          <w:rFonts w:asciiTheme="minorHAnsi" w:hAnsiTheme="minorHAnsi" w:cstheme="minorHAnsi"/>
          <w:color w:val="365F91" w:themeColor="accent1" w:themeShade="BF"/>
          <w:sz w:val="22"/>
          <w:szCs w:val="22"/>
        </w:rPr>
      </w:pPr>
      <w:r w:rsidRPr="00CB7C68">
        <w:rPr>
          <w:rFonts w:asciiTheme="minorHAnsi" w:hAnsiTheme="minorHAnsi" w:cstheme="minorHAnsi"/>
          <w:sz w:val="22"/>
          <w:szCs w:val="22"/>
        </w:rPr>
        <w:t xml:space="preserve">Předmětem </w:t>
      </w:r>
      <w:r>
        <w:rPr>
          <w:rFonts w:asciiTheme="minorHAnsi" w:hAnsiTheme="minorHAnsi" w:cstheme="minorHAnsi"/>
          <w:sz w:val="22"/>
          <w:szCs w:val="22"/>
        </w:rPr>
        <w:t xml:space="preserve">smlouvy na základě </w:t>
      </w:r>
      <w:r w:rsidRPr="00CB7C68">
        <w:rPr>
          <w:rFonts w:asciiTheme="minorHAnsi" w:hAnsiTheme="minorHAnsi" w:cstheme="minorHAnsi"/>
          <w:sz w:val="22"/>
          <w:szCs w:val="22"/>
        </w:rPr>
        <w:t xml:space="preserve">zadávacího řízení podlimitní veřejné zakázky na služby zadávané ve zjednodušeném podlimitním řízení pod názvem </w:t>
      </w:r>
      <w:r w:rsidRPr="00CB7C68">
        <w:rPr>
          <w:rFonts w:asciiTheme="minorHAnsi" w:hAnsiTheme="minorHAnsi" w:cstheme="minorHAnsi"/>
          <w:b/>
          <w:bCs/>
          <w:sz w:val="22"/>
          <w:szCs w:val="22"/>
        </w:rPr>
        <w:t xml:space="preserve">„Projektové </w:t>
      </w:r>
      <w:proofErr w:type="gramStart"/>
      <w:r w:rsidRPr="00CB7C68">
        <w:rPr>
          <w:rFonts w:asciiTheme="minorHAnsi" w:hAnsiTheme="minorHAnsi" w:cstheme="minorHAnsi"/>
          <w:b/>
          <w:bCs/>
          <w:sz w:val="22"/>
          <w:szCs w:val="22"/>
        </w:rPr>
        <w:t>práce - Kanalizace</w:t>
      </w:r>
      <w:proofErr w:type="gramEnd"/>
      <w:r w:rsidRPr="00CB7C68">
        <w:rPr>
          <w:rFonts w:asciiTheme="minorHAnsi" w:hAnsiTheme="minorHAnsi" w:cstheme="minorHAnsi"/>
          <w:b/>
          <w:bCs/>
          <w:sz w:val="22"/>
          <w:szCs w:val="22"/>
        </w:rPr>
        <w:t xml:space="preserve"> Bohutín</w:t>
      </w:r>
      <w:r w:rsidRPr="00CB7C68">
        <w:rPr>
          <w:rFonts w:asciiTheme="minorHAnsi" w:hAnsiTheme="minorHAnsi" w:cstheme="minorHAnsi"/>
          <w:sz w:val="22"/>
          <w:szCs w:val="22"/>
        </w:rPr>
        <w:t>“ (dále „Zakázka“) je zpracování projektové dokumentace ve stupních níže uvedených, poskytnutí související obstaravatelské inženýrské činnosti na akci „</w:t>
      </w:r>
      <w:r w:rsidRPr="00CB7C68">
        <w:rPr>
          <w:rFonts w:asciiTheme="minorHAnsi" w:hAnsiTheme="minorHAnsi" w:cstheme="minorHAnsi"/>
          <w:b/>
          <w:bCs/>
          <w:sz w:val="22"/>
          <w:szCs w:val="22"/>
        </w:rPr>
        <w:t>Projektové práce - Kanalizace Bohutín</w:t>
      </w:r>
      <w:r w:rsidRPr="00CB7C68">
        <w:rPr>
          <w:rFonts w:asciiTheme="minorHAnsi" w:hAnsiTheme="minorHAnsi" w:cstheme="minorHAnsi"/>
          <w:sz w:val="22"/>
          <w:szCs w:val="22"/>
        </w:rPr>
        <w:t xml:space="preserve">“ týkající se stavby: </w:t>
      </w:r>
      <w:r w:rsidRPr="00CB7C68">
        <w:rPr>
          <w:rFonts w:asciiTheme="minorHAnsi" w:hAnsiTheme="minorHAnsi" w:cstheme="minorHAnsi"/>
          <w:b/>
          <w:bCs/>
          <w:iCs/>
          <w:sz w:val="22"/>
          <w:szCs w:val="22"/>
        </w:rPr>
        <w:t>Kanalizace Bohutín</w:t>
      </w:r>
      <w:r w:rsidRPr="00CB7C68">
        <w:rPr>
          <w:rFonts w:asciiTheme="minorHAnsi" w:hAnsiTheme="minorHAnsi" w:cstheme="minorHAnsi"/>
          <w:sz w:val="22"/>
          <w:szCs w:val="22"/>
        </w:rPr>
        <w:t xml:space="preserve"> na parcelách: znázorněných v situaci (dále „Záměr“). </w:t>
      </w:r>
    </w:p>
    <w:p w14:paraId="41777CA8" w14:textId="77777777" w:rsidR="00CB7C68" w:rsidRPr="00CB7C68" w:rsidRDefault="00CB7C68" w:rsidP="00CB7C68">
      <w:pPr>
        <w:contextualSpacing/>
        <w:jc w:val="both"/>
        <w:rPr>
          <w:rFonts w:asciiTheme="minorHAnsi" w:hAnsiTheme="minorHAnsi" w:cstheme="minorHAnsi"/>
          <w:sz w:val="22"/>
          <w:szCs w:val="22"/>
        </w:rPr>
      </w:pPr>
      <w:r w:rsidRPr="003366DF">
        <w:rPr>
          <w:rFonts w:asciiTheme="minorHAnsi" w:hAnsiTheme="minorHAnsi" w:cstheme="minorHAnsi"/>
          <w:sz w:val="22"/>
          <w:szCs w:val="22"/>
        </w:rPr>
        <w:t xml:space="preserve">Předpokládané investiční náklady na realizaci Záměru jsou </w:t>
      </w:r>
      <w:proofErr w:type="gramStart"/>
      <w:r w:rsidRPr="003366DF">
        <w:rPr>
          <w:rFonts w:asciiTheme="minorHAnsi" w:hAnsiTheme="minorHAnsi" w:cstheme="minorHAnsi"/>
          <w:sz w:val="22"/>
          <w:szCs w:val="22"/>
        </w:rPr>
        <w:t>150.000.000,-</w:t>
      </w:r>
      <w:proofErr w:type="gramEnd"/>
      <w:r w:rsidRPr="003366DF">
        <w:rPr>
          <w:rFonts w:asciiTheme="minorHAnsi" w:hAnsiTheme="minorHAnsi" w:cstheme="minorHAnsi"/>
          <w:sz w:val="22"/>
          <w:szCs w:val="22"/>
        </w:rPr>
        <w:t xml:space="preserve"> Kč bez DPH.</w:t>
      </w:r>
      <w:r w:rsidRPr="00CB7C68">
        <w:rPr>
          <w:rFonts w:asciiTheme="minorHAnsi" w:hAnsiTheme="minorHAnsi" w:cstheme="minorHAnsi"/>
          <w:sz w:val="22"/>
          <w:szCs w:val="22"/>
        </w:rPr>
        <w:t xml:space="preserve"> </w:t>
      </w:r>
    </w:p>
    <w:p w14:paraId="1FF600AA" w14:textId="77777777" w:rsidR="00CB7C68" w:rsidRPr="00CB7C68" w:rsidRDefault="00CB7C68" w:rsidP="00CB7C68">
      <w:pPr>
        <w:contextualSpacing/>
        <w:jc w:val="both"/>
        <w:rPr>
          <w:rFonts w:asciiTheme="minorHAnsi" w:hAnsiTheme="minorHAnsi" w:cstheme="minorHAnsi"/>
          <w:sz w:val="22"/>
          <w:szCs w:val="22"/>
        </w:rPr>
      </w:pPr>
    </w:p>
    <w:p w14:paraId="3B84461C" w14:textId="77777777" w:rsidR="00CB7C68" w:rsidRDefault="00CB7C68" w:rsidP="00CB7C68">
      <w:pPr>
        <w:contextualSpacing/>
        <w:jc w:val="both"/>
        <w:rPr>
          <w:rFonts w:asciiTheme="minorHAnsi" w:hAnsiTheme="minorHAnsi" w:cstheme="minorHAnsi"/>
          <w:sz w:val="22"/>
          <w:szCs w:val="22"/>
        </w:rPr>
      </w:pPr>
      <w:r w:rsidRPr="00CB7C68">
        <w:rPr>
          <w:rFonts w:asciiTheme="minorHAnsi" w:hAnsiTheme="minorHAnsi" w:cstheme="minorHAnsi"/>
          <w:sz w:val="22"/>
          <w:szCs w:val="22"/>
        </w:rPr>
        <w:t xml:space="preserve">Záměrem Zadavatele je gravitační odkanalizování obce (splašková kanalizace) potrubím z PVC v rozsahu cca 13 000 m, dále pak čerpací stanice a výtlak v délce cca 1 km zakončený nátokem na ČOV a dále doplnění tlakové kanalizace v několika místech v obci v celkové délce cca 1700 m. S ohledem na konfiguraci terénu a </w:t>
      </w:r>
      <w:r w:rsidRPr="00CB7C68">
        <w:rPr>
          <w:rFonts w:asciiTheme="minorHAnsi" w:hAnsiTheme="minorHAnsi" w:cstheme="minorHAnsi"/>
          <w:sz w:val="22"/>
          <w:szCs w:val="22"/>
        </w:rPr>
        <w:lastRenderedPageBreak/>
        <w:t>komplikované majetkoprávní poměry je možné že bude finální technické řešení odlišné od tohoto základního návrhu (rozsah viz. situace) Součástí dokumentace pro sloučené územní a stavební řízení a dokumentace pro provádění stavby bude veřejná část kanalizačních přípojek (část přípojek na veřejných pozemcích dotčených stavbou kanalizace, případně pozemcích v majetku obce, nebo krajského úřadu. Předpokládaný počet přípojek 800 ks, jednotková délka přípojky na veřejném pozemku cca 5 m.</w:t>
      </w:r>
    </w:p>
    <w:p w14:paraId="28955D33" w14:textId="77777777" w:rsidR="00A34C43" w:rsidRPr="00A34C43" w:rsidRDefault="00A34C43" w:rsidP="00CB7C68">
      <w:pPr>
        <w:contextualSpacing/>
        <w:jc w:val="both"/>
        <w:rPr>
          <w:rFonts w:asciiTheme="minorHAnsi" w:hAnsiTheme="minorHAnsi" w:cstheme="minorHAnsi"/>
          <w:sz w:val="22"/>
          <w:szCs w:val="22"/>
        </w:rPr>
      </w:pPr>
    </w:p>
    <w:p w14:paraId="7E447FF4" w14:textId="24ED9FD7" w:rsidR="00A34C43" w:rsidRPr="00A34C43" w:rsidRDefault="00A34C43" w:rsidP="00CB7C68">
      <w:pPr>
        <w:contextualSpacing/>
        <w:jc w:val="both"/>
        <w:rPr>
          <w:rFonts w:asciiTheme="minorHAnsi" w:hAnsiTheme="minorHAnsi" w:cstheme="minorHAnsi"/>
          <w:sz w:val="22"/>
          <w:szCs w:val="22"/>
        </w:rPr>
      </w:pPr>
      <w:r w:rsidRPr="00A34C43">
        <w:rPr>
          <w:rFonts w:asciiTheme="minorHAnsi" w:hAnsiTheme="minorHAnsi" w:cstheme="minorHAnsi"/>
          <w:sz w:val="22"/>
          <w:szCs w:val="22"/>
        </w:rPr>
        <w:t>Součástí předmětu plnění je dále vybudování nové splaškové kanalizace v části Vysoká Pec, kde je v současnosti stávající jednotná kanalizace zaústěná na ČOV. Rozsah této nové kanalizace je cca 1400 m, zároveň bude potřeba přepojit všechny splaškové kanalizační přípojky napojené do této kanalizace. Předpokládá se přepojení na veřejném pozemku. Počet přepojovaných objektů cca je cca 70. U těchto objektů bude potřeba věnovat zvýšenou pozornost zajištění výškového profilu stávajících přípojek a koordinovanému přepojení přípojek a křížení se stávající jednotnou kanalizací. Jednotná kanalizace bude nadále sloužit jako dešťová. Před ČOV bude provedeno přepojení stávající jednotné kanalizace do vodoteče. Nátok na ČOV tak budou tvořit pouze splaškové vody.</w:t>
      </w:r>
    </w:p>
    <w:p w14:paraId="5C827D88" w14:textId="77777777" w:rsidR="00CB7C68" w:rsidRPr="00A34C43" w:rsidRDefault="00CB7C68" w:rsidP="00CB7C68">
      <w:pPr>
        <w:contextualSpacing/>
        <w:jc w:val="both"/>
        <w:rPr>
          <w:rFonts w:asciiTheme="minorHAnsi" w:hAnsiTheme="minorHAnsi" w:cstheme="minorHAnsi"/>
          <w:sz w:val="22"/>
          <w:szCs w:val="22"/>
        </w:rPr>
      </w:pPr>
    </w:p>
    <w:p w14:paraId="1516B0B0" w14:textId="77777777" w:rsidR="00CB7C68" w:rsidRPr="00CB7C68" w:rsidRDefault="00CB7C68" w:rsidP="00CB7C68">
      <w:pPr>
        <w:contextualSpacing/>
        <w:jc w:val="both"/>
        <w:rPr>
          <w:rFonts w:asciiTheme="minorHAnsi" w:hAnsiTheme="minorHAnsi" w:cstheme="minorHAnsi"/>
          <w:sz w:val="22"/>
          <w:szCs w:val="22"/>
        </w:rPr>
      </w:pPr>
      <w:r w:rsidRPr="00CB7C68">
        <w:rPr>
          <w:rFonts w:asciiTheme="minorHAnsi" w:hAnsiTheme="minorHAnsi" w:cstheme="minorHAnsi"/>
          <w:sz w:val="22"/>
          <w:szCs w:val="22"/>
        </w:rPr>
        <w:t xml:space="preserve">Součástí projektové dokumentace a inženýrské činnosti včetně zajištění příslušných povolení bude technické řešení využití a uložení vytěžené zeminy na obecních pozemcích (terénní úpravy, protihlukové </w:t>
      </w:r>
      <w:proofErr w:type="gramStart"/>
      <w:r w:rsidRPr="00CB7C68">
        <w:rPr>
          <w:rFonts w:asciiTheme="minorHAnsi" w:hAnsiTheme="minorHAnsi" w:cstheme="minorHAnsi"/>
          <w:sz w:val="22"/>
          <w:szCs w:val="22"/>
        </w:rPr>
        <w:t>valy,</w:t>
      </w:r>
      <w:proofErr w:type="gramEnd"/>
      <w:r w:rsidRPr="00CB7C68">
        <w:rPr>
          <w:rFonts w:asciiTheme="minorHAnsi" w:hAnsiTheme="minorHAnsi" w:cstheme="minorHAnsi"/>
          <w:sz w:val="22"/>
          <w:szCs w:val="22"/>
        </w:rPr>
        <w:t xml:space="preserve"> apod.)</w:t>
      </w:r>
    </w:p>
    <w:p w14:paraId="22850118" w14:textId="77777777" w:rsidR="00CB7C68" w:rsidRPr="00CB7C68" w:rsidRDefault="00CB7C68" w:rsidP="00CB7C68">
      <w:pPr>
        <w:contextualSpacing/>
        <w:jc w:val="both"/>
        <w:rPr>
          <w:rFonts w:asciiTheme="minorHAnsi" w:hAnsiTheme="minorHAnsi" w:cstheme="minorHAnsi"/>
          <w:sz w:val="22"/>
          <w:szCs w:val="22"/>
        </w:rPr>
      </w:pPr>
    </w:p>
    <w:p w14:paraId="4F916662" w14:textId="475E46BF" w:rsidR="00CB7C68" w:rsidRPr="00CB7C68" w:rsidRDefault="00CB7C68" w:rsidP="00CB7C68">
      <w:pPr>
        <w:contextualSpacing/>
        <w:jc w:val="both"/>
        <w:rPr>
          <w:rFonts w:asciiTheme="minorHAnsi" w:hAnsiTheme="minorHAnsi" w:cstheme="minorHAnsi"/>
          <w:sz w:val="22"/>
          <w:szCs w:val="22"/>
        </w:rPr>
      </w:pPr>
      <w:r>
        <w:rPr>
          <w:rFonts w:asciiTheme="minorHAnsi" w:hAnsiTheme="minorHAnsi" w:cstheme="minorHAnsi"/>
          <w:sz w:val="22"/>
          <w:szCs w:val="22"/>
        </w:rPr>
        <w:t xml:space="preserve">Rozsah </w:t>
      </w:r>
      <w:r w:rsidRPr="00CB7C68">
        <w:rPr>
          <w:rFonts w:asciiTheme="minorHAnsi" w:hAnsiTheme="minorHAnsi" w:cstheme="minorHAnsi"/>
          <w:sz w:val="22"/>
          <w:szCs w:val="22"/>
        </w:rPr>
        <w:t>služ</w:t>
      </w:r>
      <w:r>
        <w:rPr>
          <w:rFonts w:asciiTheme="minorHAnsi" w:hAnsiTheme="minorHAnsi" w:cstheme="minorHAnsi"/>
          <w:sz w:val="22"/>
          <w:szCs w:val="22"/>
        </w:rPr>
        <w:t>e</w:t>
      </w:r>
      <w:r w:rsidRPr="00CB7C68">
        <w:rPr>
          <w:rFonts w:asciiTheme="minorHAnsi" w:hAnsiTheme="minorHAnsi" w:cstheme="minorHAnsi"/>
          <w:sz w:val="22"/>
          <w:szCs w:val="22"/>
        </w:rPr>
        <w:t>b bude provedení následujících činností:</w:t>
      </w:r>
    </w:p>
    <w:p w14:paraId="1811A9CD" w14:textId="77777777" w:rsidR="00CB7C68" w:rsidRPr="00CB7C68" w:rsidRDefault="00CB7C68" w:rsidP="00CB7C68">
      <w:pPr>
        <w:rPr>
          <w:rFonts w:asciiTheme="minorHAnsi" w:hAnsiTheme="minorHAnsi" w:cstheme="minorHAnsi"/>
          <w:sz w:val="22"/>
          <w:szCs w:val="22"/>
        </w:rPr>
      </w:pPr>
    </w:p>
    <w:p w14:paraId="78ABDC09" w14:textId="77777777" w:rsidR="00CB7C68" w:rsidRPr="00CB7C68" w:rsidRDefault="00CB7C68" w:rsidP="00CB7C68">
      <w:pPr>
        <w:rPr>
          <w:rFonts w:asciiTheme="minorHAnsi" w:hAnsiTheme="minorHAnsi" w:cstheme="minorHAnsi"/>
          <w:sz w:val="22"/>
          <w:szCs w:val="22"/>
        </w:rPr>
      </w:pPr>
      <w:r w:rsidRPr="00CB7C68">
        <w:rPr>
          <w:rFonts w:asciiTheme="minorHAnsi" w:hAnsiTheme="minorHAnsi" w:cstheme="minorHAnsi"/>
          <w:sz w:val="22"/>
          <w:szCs w:val="22"/>
        </w:rPr>
        <w:t>Fáze první: Příprava</w:t>
      </w:r>
    </w:p>
    <w:p w14:paraId="742538CE" w14:textId="77777777" w:rsidR="00CB7C68" w:rsidRPr="00CB7C68" w:rsidRDefault="00CB7C68" w:rsidP="00CB7C68">
      <w:pPr>
        <w:rPr>
          <w:rFonts w:asciiTheme="minorHAnsi" w:hAnsiTheme="minorHAnsi" w:cstheme="minorHAnsi"/>
          <w:sz w:val="22"/>
          <w:szCs w:val="22"/>
        </w:rPr>
      </w:pPr>
      <w:r w:rsidRPr="00CB7C68">
        <w:rPr>
          <w:rFonts w:asciiTheme="minorHAnsi" w:hAnsiTheme="minorHAnsi" w:cstheme="minorHAnsi"/>
          <w:sz w:val="22"/>
          <w:szCs w:val="22"/>
        </w:rPr>
        <w:t xml:space="preserve">Zhotovení </w:t>
      </w:r>
      <w:r w:rsidRPr="00CB7C68">
        <w:rPr>
          <w:rFonts w:asciiTheme="minorHAnsi" w:hAnsiTheme="minorHAnsi" w:cstheme="minorHAnsi"/>
          <w:b/>
          <w:sz w:val="22"/>
          <w:szCs w:val="22"/>
        </w:rPr>
        <w:t xml:space="preserve">přípravy </w:t>
      </w:r>
      <w:r w:rsidRPr="00CB7C68">
        <w:rPr>
          <w:rFonts w:asciiTheme="minorHAnsi" w:hAnsiTheme="minorHAnsi" w:cstheme="minorHAnsi"/>
          <w:bCs/>
          <w:sz w:val="22"/>
          <w:szCs w:val="22"/>
        </w:rPr>
        <w:t>projektu</w:t>
      </w:r>
      <w:r w:rsidRPr="00CB7C68">
        <w:rPr>
          <w:rFonts w:asciiTheme="minorHAnsi" w:hAnsiTheme="minorHAnsi" w:cstheme="minorHAnsi"/>
          <w:sz w:val="22"/>
          <w:szCs w:val="22"/>
        </w:rPr>
        <w:t xml:space="preserve">, který obsahuje </w:t>
      </w:r>
      <w:r w:rsidRPr="00CB7C68">
        <w:rPr>
          <w:rFonts w:asciiTheme="minorHAnsi" w:hAnsiTheme="minorHAnsi" w:cstheme="minorHAnsi"/>
          <w:b/>
          <w:bCs/>
          <w:sz w:val="22"/>
          <w:szCs w:val="22"/>
        </w:rPr>
        <w:t>všechny průzkumy nezbytné pro vypracování DUSP</w:t>
      </w:r>
      <w:r w:rsidRPr="00CB7C68">
        <w:rPr>
          <w:rFonts w:asciiTheme="minorHAnsi" w:hAnsiTheme="minorHAnsi" w:cstheme="minorHAnsi"/>
          <w:sz w:val="22"/>
          <w:szCs w:val="22"/>
        </w:rPr>
        <w:t xml:space="preserve">, především provedení: </w:t>
      </w:r>
    </w:p>
    <w:p w14:paraId="53013AA2" w14:textId="77777777" w:rsidR="00CB7C68" w:rsidRPr="00CB7C68" w:rsidRDefault="00CB7C68" w:rsidP="00CB7C68">
      <w:pPr>
        <w:pStyle w:val="Default"/>
        <w:contextualSpacing/>
        <w:jc w:val="both"/>
        <w:rPr>
          <w:rFonts w:asciiTheme="minorHAnsi" w:hAnsiTheme="minorHAnsi" w:cstheme="minorHAnsi"/>
          <w:color w:val="auto"/>
          <w:sz w:val="22"/>
          <w:szCs w:val="22"/>
        </w:rPr>
      </w:pPr>
      <w:r w:rsidRPr="00CB7C68">
        <w:rPr>
          <w:rFonts w:asciiTheme="minorHAnsi" w:hAnsiTheme="minorHAnsi" w:cstheme="minorHAnsi"/>
          <w:color w:val="auto"/>
          <w:sz w:val="22"/>
          <w:szCs w:val="22"/>
        </w:rPr>
        <w:t xml:space="preserve">a) průzkumné práce – </w:t>
      </w:r>
      <w:r w:rsidRPr="00CB7C68">
        <w:rPr>
          <w:rFonts w:asciiTheme="minorHAnsi" w:hAnsiTheme="minorHAnsi" w:cstheme="minorHAnsi"/>
          <w:b/>
          <w:bCs/>
          <w:color w:val="auto"/>
          <w:sz w:val="22"/>
          <w:szCs w:val="22"/>
        </w:rPr>
        <w:t>polohopisné a výškopisné zaměření</w:t>
      </w:r>
      <w:r w:rsidRPr="00CB7C68">
        <w:rPr>
          <w:rFonts w:asciiTheme="minorHAnsi" w:hAnsiTheme="minorHAnsi" w:cstheme="minorHAnsi"/>
          <w:color w:val="auto"/>
          <w:sz w:val="22"/>
          <w:szCs w:val="22"/>
        </w:rPr>
        <w:t xml:space="preserve">. </w:t>
      </w:r>
      <w:r w:rsidRPr="00CB7C68">
        <w:rPr>
          <w:rFonts w:asciiTheme="minorHAnsi" w:hAnsiTheme="minorHAnsi" w:cstheme="minorHAnsi"/>
          <w:sz w:val="22"/>
          <w:szCs w:val="22"/>
        </w:rPr>
        <w:t>Geodetické zaměření bude provedeno v souřadnicovém systému JTSK a výškovém systému Balt po vyrovnání. Toto zaměření bude sloužit jako podklad pro projekční práce. Předpokládaný rozsah zaměření: trasy kanalizace a výtlaků v rozsahu cca 15 kilometrů uličního profilu</w:t>
      </w:r>
      <w:r w:rsidRPr="00CB7C68">
        <w:rPr>
          <w:rFonts w:asciiTheme="minorHAnsi" w:hAnsiTheme="minorHAnsi" w:cstheme="minorHAnsi"/>
          <w:color w:val="auto"/>
          <w:sz w:val="22"/>
          <w:szCs w:val="22"/>
        </w:rPr>
        <w:t xml:space="preserve">; </w:t>
      </w:r>
    </w:p>
    <w:p w14:paraId="7133462B" w14:textId="77777777" w:rsidR="00CB7C68" w:rsidRPr="00CB7C68" w:rsidRDefault="00CB7C68" w:rsidP="00CB7C68">
      <w:pPr>
        <w:pStyle w:val="Default"/>
        <w:contextualSpacing/>
        <w:jc w:val="both"/>
        <w:rPr>
          <w:rFonts w:asciiTheme="minorHAnsi" w:hAnsiTheme="minorHAnsi" w:cstheme="minorHAnsi"/>
          <w:color w:val="auto"/>
          <w:sz w:val="22"/>
          <w:szCs w:val="22"/>
        </w:rPr>
      </w:pPr>
      <w:r w:rsidRPr="00CB7C68">
        <w:rPr>
          <w:rFonts w:asciiTheme="minorHAnsi" w:hAnsiTheme="minorHAnsi" w:cstheme="minorHAnsi"/>
          <w:color w:val="auto"/>
          <w:sz w:val="22"/>
          <w:szCs w:val="22"/>
        </w:rPr>
        <w:t xml:space="preserve">b) průzkumné práce – </w:t>
      </w:r>
      <w:r w:rsidRPr="00CB7C68">
        <w:rPr>
          <w:rFonts w:asciiTheme="minorHAnsi" w:hAnsiTheme="minorHAnsi" w:cstheme="minorHAnsi"/>
          <w:b/>
          <w:bCs/>
          <w:color w:val="auto"/>
          <w:sz w:val="22"/>
          <w:szCs w:val="22"/>
        </w:rPr>
        <w:t>inženýrsko-geologický průzkum</w:t>
      </w:r>
      <w:r w:rsidRPr="00CB7C68">
        <w:rPr>
          <w:rFonts w:asciiTheme="minorHAnsi" w:hAnsiTheme="minorHAnsi" w:cstheme="minorHAnsi"/>
          <w:color w:val="auto"/>
          <w:sz w:val="22"/>
          <w:szCs w:val="22"/>
        </w:rPr>
        <w:t xml:space="preserve">. </w:t>
      </w:r>
      <w:r w:rsidRPr="00CB7C68">
        <w:rPr>
          <w:rFonts w:asciiTheme="minorHAnsi" w:hAnsiTheme="minorHAnsi" w:cstheme="minorHAnsi"/>
          <w:sz w:val="22"/>
          <w:szCs w:val="22"/>
        </w:rPr>
        <w:t>V lokalitě výstavby ČS bude proveden inženýrsko-geologický průzkum z dostupných údajů geofondu. Dále bude realizováno cca 5-6 geologických vrtů hloubky 3-5 m za účelem zjištění přesné geologické skladby podloží.</w:t>
      </w:r>
      <w:r w:rsidRPr="00CB7C68">
        <w:rPr>
          <w:rFonts w:asciiTheme="minorHAnsi" w:hAnsiTheme="minorHAnsi" w:cstheme="minorHAnsi"/>
          <w:color w:val="auto"/>
          <w:sz w:val="22"/>
          <w:szCs w:val="22"/>
        </w:rPr>
        <w:t xml:space="preserve"> </w:t>
      </w:r>
    </w:p>
    <w:p w14:paraId="5717E059" w14:textId="77777777" w:rsidR="00CB7C68" w:rsidRPr="00CB7C68" w:rsidRDefault="00CB7C68" w:rsidP="00CB7C68">
      <w:pPr>
        <w:contextualSpacing/>
        <w:jc w:val="both"/>
        <w:rPr>
          <w:rFonts w:asciiTheme="minorHAnsi" w:hAnsiTheme="minorHAnsi" w:cstheme="minorHAnsi"/>
          <w:sz w:val="22"/>
          <w:szCs w:val="22"/>
        </w:rPr>
      </w:pPr>
    </w:p>
    <w:p w14:paraId="4A069292" w14:textId="77777777" w:rsidR="00CB7C68" w:rsidRPr="00CB7C68" w:rsidRDefault="00CB7C68" w:rsidP="00CB7C68">
      <w:pPr>
        <w:contextualSpacing/>
        <w:jc w:val="both"/>
        <w:rPr>
          <w:rFonts w:asciiTheme="minorHAnsi" w:hAnsiTheme="minorHAnsi" w:cstheme="minorHAnsi"/>
          <w:sz w:val="22"/>
          <w:szCs w:val="22"/>
        </w:rPr>
      </w:pPr>
      <w:r w:rsidRPr="00CB7C68">
        <w:rPr>
          <w:rFonts w:asciiTheme="minorHAnsi" w:hAnsiTheme="minorHAnsi" w:cstheme="minorHAnsi"/>
          <w:sz w:val="22"/>
          <w:szCs w:val="22"/>
        </w:rPr>
        <w:t xml:space="preserve">Fáze druhá: Dokumentace </w:t>
      </w:r>
      <w:r w:rsidRPr="00CB7C68">
        <w:rPr>
          <w:rFonts w:asciiTheme="minorHAnsi" w:hAnsiTheme="minorHAnsi" w:cstheme="minorHAnsi"/>
          <w:bCs/>
          <w:sz w:val="22"/>
          <w:szCs w:val="22"/>
        </w:rPr>
        <w:t>za účelem vydání sloučeného územního rozhodnutí a stavebního povolení stavby</w:t>
      </w:r>
      <w:r w:rsidRPr="00CB7C68">
        <w:rPr>
          <w:rFonts w:asciiTheme="minorHAnsi" w:hAnsiTheme="minorHAnsi" w:cstheme="minorHAnsi"/>
          <w:sz w:val="22"/>
          <w:szCs w:val="22"/>
        </w:rPr>
        <w:t xml:space="preserve"> (dále jen „společné povolení“)</w:t>
      </w:r>
    </w:p>
    <w:p w14:paraId="7931B584" w14:textId="77777777" w:rsidR="00CB7C68" w:rsidRPr="00CB7C68" w:rsidRDefault="00CB7C68" w:rsidP="00CB7C68">
      <w:pPr>
        <w:contextualSpacing/>
        <w:jc w:val="both"/>
        <w:rPr>
          <w:rFonts w:asciiTheme="minorHAnsi" w:hAnsiTheme="minorHAnsi" w:cstheme="minorHAnsi"/>
          <w:sz w:val="22"/>
          <w:szCs w:val="22"/>
        </w:rPr>
      </w:pPr>
      <w:r w:rsidRPr="00CB7C68">
        <w:rPr>
          <w:rFonts w:asciiTheme="minorHAnsi" w:hAnsiTheme="minorHAnsi" w:cstheme="minorHAnsi"/>
          <w:b/>
          <w:bCs/>
          <w:sz w:val="22"/>
          <w:szCs w:val="22"/>
        </w:rPr>
        <w:t>Zpracování DUSP</w:t>
      </w:r>
      <w:r w:rsidRPr="00CB7C68">
        <w:rPr>
          <w:rFonts w:asciiTheme="minorHAnsi" w:hAnsiTheme="minorHAnsi" w:cstheme="minorHAnsi"/>
          <w:sz w:val="22"/>
          <w:szCs w:val="22"/>
        </w:rPr>
        <w:t xml:space="preserve">, </w:t>
      </w:r>
      <w:r w:rsidRPr="00CB7C68">
        <w:rPr>
          <w:rFonts w:asciiTheme="minorHAnsi" w:hAnsiTheme="minorHAnsi" w:cstheme="minorHAnsi"/>
          <w:b/>
          <w:sz w:val="22"/>
          <w:szCs w:val="22"/>
        </w:rPr>
        <w:t xml:space="preserve">projektová dokumentace v rozsahu k podání žádosti o vydání společného stavebního povolení </w:t>
      </w:r>
      <w:r w:rsidRPr="00CB7C68">
        <w:rPr>
          <w:rFonts w:asciiTheme="minorHAnsi" w:hAnsiTheme="minorHAnsi" w:cstheme="minorHAnsi"/>
          <w:sz w:val="22"/>
          <w:szCs w:val="22"/>
        </w:rPr>
        <w:t xml:space="preserve">a pro vydání všech případných dalších rozhodnutí, povolení, souhlasů a stanovisek, jejichž potřeba vyplyne z technických a estetických řešení zpracovaných Zhotovitelem v rámci plnění smlouvy, která </w:t>
      </w:r>
      <w:r w:rsidRPr="00CB7C68">
        <w:rPr>
          <w:rFonts w:asciiTheme="minorHAnsi" w:hAnsiTheme="minorHAnsi" w:cstheme="minorHAnsi"/>
          <w:snapToGrid w:val="0"/>
          <w:sz w:val="22"/>
          <w:szCs w:val="22"/>
        </w:rPr>
        <w:t>bude zpracována v souladu s příslušnými právními předpisy a závaznými i doporučujícími technickými normami</w:t>
      </w:r>
      <w:r w:rsidRPr="00CB7C68">
        <w:rPr>
          <w:rFonts w:asciiTheme="minorHAnsi" w:hAnsiTheme="minorHAnsi" w:cstheme="minorHAnsi"/>
          <w:sz w:val="22"/>
          <w:szCs w:val="22"/>
        </w:rPr>
        <w:t xml:space="preserve"> a obsahuje zejména náležitosti dle platné a účinné legislativy, vztahující se svým obsahem k předmětu plnění, zejména dle vyhlášky č. 146/2008 Sb., Vyhláška o rozsahu a obsahu projektové dokumentace dopravních staveb, v platném znění, Vyhlášky č. 499/2006 Sb., Vyhláška o dokumentaci staveb v platném znění, zákona č. 183/2006 Sb., Zákon o územním plánování a stavebním řádu (Stavební zákon), v platném znění. </w:t>
      </w:r>
    </w:p>
    <w:p w14:paraId="030D77ED" w14:textId="77777777" w:rsidR="00CB7C68" w:rsidRPr="00CB7C68" w:rsidRDefault="00CB7C68" w:rsidP="00CB7C68">
      <w:pPr>
        <w:contextualSpacing/>
        <w:jc w:val="both"/>
        <w:rPr>
          <w:rFonts w:asciiTheme="minorHAnsi" w:hAnsiTheme="minorHAnsi" w:cstheme="minorHAnsi"/>
          <w:b/>
          <w:bCs/>
          <w:sz w:val="22"/>
          <w:szCs w:val="22"/>
        </w:rPr>
      </w:pPr>
      <w:r w:rsidRPr="00CB7C68">
        <w:rPr>
          <w:rFonts w:asciiTheme="minorHAnsi" w:hAnsiTheme="minorHAnsi" w:cstheme="minorHAnsi"/>
          <w:b/>
          <w:bCs/>
          <w:sz w:val="22"/>
          <w:szCs w:val="22"/>
        </w:rPr>
        <w:t>Součástí je propočet investičních nákladů stavby v rozsahu projektu DUSP.</w:t>
      </w:r>
    </w:p>
    <w:p w14:paraId="36BE7306" w14:textId="77777777" w:rsidR="00CB7C68" w:rsidRPr="00CB7C68" w:rsidRDefault="00CB7C68" w:rsidP="00CB7C68">
      <w:pPr>
        <w:contextualSpacing/>
        <w:jc w:val="both"/>
        <w:rPr>
          <w:rFonts w:asciiTheme="minorHAnsi" w:hAnsiTheme="minorHAnsi" w:cstheme="minorHAnsi"/>
          <w:sz w:val="22"/>
          <w:szCs w:val="22"/>
        </w:rPr>
      </w:pPr>
    </w:p>
    <w:p w14:paraId="434F824D" w14:textId="77777777" w:rsidR="00CB7C68" w:rsidRPr="00CB7C68" w:rsidRDefault="00CB7C68" w:rsidP="00CB7C68">
      <w:pPr>
        <w:rPr>
          <w:rFonts w:asciiTheme="minorHAnsi" w:hAnsiTheme="minorHAnsi" w:cstheme="minorHAnsi"/>
          <w:sz w:val="22"/>
          <w:szCs w:val="22"/>
        </w:rPr>
      </w:pPr>
      <w:r w:rsidRPr="00CB7C68">
        <w:rPr>
          <w:rFonts w:asciiTheme="minorHAnsi" w:hAnsiTheme="minorHAnsi" w:cstheme="minorHAnsi"/>
          <w:sz w:val="22"/>
          <w:szCs w:val="22"/>
        </w:rPr>
        <w:t xml:space="preserve">Fáze třetí: </w:t>
      </w:r>
      <w:r w:rsidRPr="00CB7C68">
        <w:rPr>
          <w:rFonts w:asciiTheme="minorHAnsi" w:hAnsiTheme="minorHAnsi" w:cstheme="minorHAnsi"/>
          <w:bCs/>
          <w:sz w:val="22"/>
          <w:szCs w:val="22"/>
        </w:rPr>
        <w:t xml:space="preserve">Inženýrská činnost za účelem vydání sloučeného územního rozhodnutí a stavebního povolení stavby </w:t>
      </w:r>
      <w:r w:rsidRPr="00CB7C68">
        <w:rPr>
          <w:rFonts w:asciiTheme="minorHAnsi" w:hAnsiTheme="minorHAnsi" w:cstheme="minorHAnsi"/>
          <w:sz w:val="22"/>
          <w:szCs w:val="22"/>
        </w:rPr>
        <w:t>(dále jen „společné povolení“)</w:t>
      </w:r>
    </w:p>
    <w:p w14:paraId="5C469BA3" w14:textId="77777777" w:rsidR="00CB7C68" w:rsidRPr="00CB7C68" w:rsidRDefault="00CB7C68" w:rsidP="00CB7C68">
      <w:pPr>
        <w:jc w:val="both"/>
        <w:rPr>
          <w:rFonts w:asciiTheme="minorHAnsi" w:hAnsiTheme="minorHAnsi" w:cstheme="minorHAnsi"/>
          <w:sz w:val="22"/>
          <w:szCs w:val="22"/>
        </w:rPr>
      </w:pPr>
      <w:r w:rsidRPr="00CB7C68">
        <w:rPr>
          <w:rFonts w:asciiTheme="minorHAnsi" w:hAnsiTheme="minorHAnsi" w:cstheme="minorHAnsi"/>
          <w:b/>
          <w:bCs/>
          <w:sz w:val="22"/>
          <w:szCs w:val="22"/>
        </w:rPr>
        <w:t>Zajištění vydání společného povolení</w:t>
      </w:r>
      <w:r w:rsidRPr="00CB7C68">
        <w:rPr>
          <w:rFonts w:asciiTheme="minorHAnsi" w:hAnsiTheme="minorHAnsi" w:cstheme="minorHAnsi"/>
          <w:sz w:val="22"/>
          <w:szCs w:val="22"/>
        </w:rPr>
        <w:t xml:space="preserve">, </w:t>
      </w:r>
      <w:r w:rsidRPr="00CB7C68">
        <w:rPr>
          <w:rFonts w:asciiTheme="minorHAnsi" w:hAnsiTheme="minorHAnsi" w:cstheme="minorHAnsi"/>
          <w:bCs/>
          <w:sz w:val="22"/>
          <w:szCs w:val="22"/>
        </w:rPr>
        <w:t xml:space="preserve">dále zařízení záležitosti, kterou je získání všech povolení, rozhodnutí, souhlasů a stanovisek nezbytných pro podání řádné (bezvadné) žádosti o vydání společného povolení a získání společného povolení </w:t>
      </w:r>
      <w:r w:rsidRPr="00CB7C68">
        <w:rPr>
          <w:rFonts w:asciiTheme="minorHAnsi" w:hAnsiTheme="minorHAnsi" w:cstheme="minorHAnsi"/>
          <w:sz w:val="22"/>
          <w:szCs w:val="22"/>
        </w:rPr>
        <w:t xml:space="preserve">a získání pravomocného společného povolení. Předmětem smlouvy je také zařízení záležitostí vztahující se k případným nezbytným stavebním povolením, jejichž potřeba vznikne v souvislosti s plněním smlouvy. Zhotovitel je povinen a oprávněn při zařizování záležitostí zejména: </w:t>
      </w:r>
    </w:p>
    <w:p w14:paraId="1BCDA9FD" w14:textId="77777777" w:rsidR="00CB7C68" w:rsidRPr="00CB7C68" w:rsidRDefault="00CB7C68" w:rsidP="00CB7C68">
      <w:pPr>
        <w:pStyle w:val="Odstavecseseznamem"/>
        <w:widowControl w:val="0"/>
        <w:numPr>
          <w:ilvl w:val="2"/>
          <w:numId w:val="15"/>
        </w:numPr>
        <w:ind w:left="0" w:firstLine="0"/>
        <w:jc w:val="both"/>
        <w:rPr>
          <w:rFonts w:asciiTheme="minorHAnsi" w:hAnsiTheme="minorHAnsi" w:cstheme="minorHAnsi"/>
          <w:sz w:val="22"/>
          <w:szCs w:val="22"/>
        </w:rPr>
      </w:pPr>
      <w:r w:rsidRPr="00CB7C68">
        <w:rPr>
          <w:rFonts w:asciiTheme="minorHAnsi" w:hAnsiTheme="minorHAnsi" w:cstheme="minorHAnsi"/>
          <w:sz w:val="22"/>
          <w:szCs w:val="22"/>
        </w:rPr>
        <w:t>obstarat a zpracovat všechny nezbytné podklady pro podání řádné (bezvadné) žádosti o vydání společného povolení nezbytné pro provedení záměru (zejména stanoviska vlastníků sousedních pozemků dotčených stavbou a oprávněných z věcných břemen k sousedním pozemkům dotčeným stavbou, stanoviska a souhlasy dotčených orgánů, plán kontrolních prohlídek)</w:t>
      </w:r>
      <w:bookmarkStart w:id="1" w:name="_Ref28595351"/>
      <w:r w:rsidRPr="00CB7C68">
        <w:rPr>
          <w:rFonts w:asciiTheme="minorHAnsi" w:hAnsiTheme="minorHAnsi" w:cstheme="minorHAnsi"/>
          <w:sz w:val="22"/>
          <w:szCs w:val="22"/>
        </w:rPr>
        <w:t>;</w:t>
      </w:r>
    </w:p>
    <w:p w14:paraId="3BFF065C" w14:textId="77777777" w:rsidR="00CB7C68" w:rsidRPr="00CB7C68" w:rsidRDefault="00CB7C68" w:rsidP="00CB7C68">
      <w:pPr>
        <w:pStyle w:val="Odstavecseseznamem"/>
        <w:widowControl w:val="0"/>
        <w:numPr>
          <w:ilvl w:val="2"/>
          <w:numId w:val="15"/>
        </w:numPr>
        <w:ind w:left="0" w:firstLine="0"/>
        <w:jc w:val="both"/>
        <w:rPr>
          <w:rFonts w:asciiTheme="minorHAnsi" w:hAnsiTheme="minorHAnsi" w:cstheme="minorHAnsi"/>
          <w:sz w:val="22"/>
          <w:szCs w:val="22"/>
        </w:rPr>
      </w:pPr>
      <w:r w:rsidRPr="00CB7C68">
        <w:rPr>
          <w:rFonts w:asciiTheme="minorHAnsi" w:hAnsiTheme="minorHAnsi" w:cstheme="minorHAnsi"/>
          <w:sz w:val="22"/>
          <w:szCs w:val="22"/>
        </w:rPr>
        <w:t>majetkoprávně projednat stavbu s vlastníky a uživateli stavbou dotčených pozemků, zajistit souhlasy s umístěním stavby na dotčených pozemcích;</w:t>
      </w:r>
    </w:p>
    <w:p w14:paraId="41A3BAC8" w14:textId="77777777" w:rsidR="00CB7C68" w:rsidRPr="00CB7C68" w:rsidRDefault="00CB7C68" w:rsidP="00CB7C68">
      <w:pPr>
        <w:pStyle w:val="Odstavecseseznamem"/>
        <w:widowControl w:val="0"/>
        <w:numPr>
          <w:ilvl w:val="2"/>
          <w:numId w:val="15"/>
        </w:numPr>
        <w:ind w:left="0" w:firstLine="0"/>
        <w:jc w:val="both"/>
        <w:rPr>
          <w:rFonts w:asciiTheme="minorHAnsi" w:hAnsiTheme="minorHAnsi" w:cstheme="minorHAnsi"/>
          <w:sz w:val="22"/>
          <w:szCs w:val="22"/>
        </w:rPr>
      </w:pPr>
      <w:r w:rsidRPr="00CB7C68">
        <w:rPr>
          <w:rFonts w:asciiTheme="minorHAnsi" w:hAnsiTheme="minorHAnsi" w:cstheme="minorHAnsi"/>
          <w:sz w:val="22"/>
          <w:szCs w:val="22"/>
        </w:rPr>
        <w:t>vypracovat žádosti o vydání nezbytných povolení, vyjádření, stanovisek a souhlasů</w:t>
      </w:r>
      <w:bookmarkEnd w:id="1"/>
      <w:r w:rsidRPr="00CB7C68">
        <w:rPr>
          <w:rFonts w:asciiTheme="minorHAnsi" w:hAnsiTheme="minorHAnsi" w:cstheme="minorHAnsi"/>
          <w:sz w:val="22"/>
          <w:szCs w:val="22"/>
        </w:rPr>
        <w:t>;</w:t>
      </w:r>
    </w:p>
    <w:p w14:paraId="41416FCF" w14:textId="77777777" w:rsidR="00CB7C68" w:rsidRPr="00CB7C68" w:rsidRDefault="00CB7C68" w:rsidP="00CB7C68">
      <w:pPr>
        <w:pStyle w:val="Odstavecseseznamem"/>
        <w:widowControl w:val="0"/>
        <w:numPr>
          <w:ilvl w:val="2"/>
          <w:numId w:val="15"/>
        </w:numPr>
        <w:ind w:left="0" w:firstLine="0"/>
        <w:jc w:val="both"/>
        <w:rPr>
          <w:rFonts w:asciiTheme="minorHAnsi" w:hAnsiTheme="minorHAnsi" w:cstheme="minorHAnsi"/>
          <w:sz w:val="22"/>
          <w:szCs w:val="22"/>
        </w:rPr>
      </w:pPr>
      <w:r w:rsidRPr="00CB7C68">
        <w:rPr>
          <w:rFonts w:asciiTheme="minorHAnsi" w:hAnsiTheme="minorHAnsi" w:cstheme="minorHAnsi"/>
          <w:sz w:val="22"/>
          <w:szCs w:val="22"/>
        </w:rPr>
        <w:t>účastnit se místních šetření, jednání u věcně a místně příslušného stavebního úřadu a dotčených orgánů státní správy, jakož i jednání s dalšími osobami, jejichž souhlas či stanovisko je nezbytný pro podání řádné (bezvadné) žádosti o vydání stavebního povolení;</w:t>
      </w:r>
    </w:p>
    <w:p w14:paraId="066B3A49" w14:textId="77777777" w:rsidR="00CB7C68" w:rsidRPr="00CB7C68" w:rsidRDefault="00CB7C68" w:rsidP="00CB7C68">
      <w:pPr>
        <w:widowControl w:val="0"/>
        <w:numPr>
          <w:ilvl w:val="2"/>
          <w:numId w:val="15"/>
        </w:numPr>
        <w:ind w:left="0" w:firstLine="0"/>
        <w:jc w:val="both"/>
        <w:rPr>
          <w:rFonts w:asciiTheme="minorHAnsi" w:hAnsiTheme="minorHAnsi" w:cstheme="minorHAnsi"/>
          <w:sz w:val="22"/>
          <w:szCs w:val="22"/>
        </w:rPr>
      </w:pPr>
      <w:r w:rsidRPr="00CB7C68">
        <w:rPr>
          <w:rFonts w:asciiTheme="minorHAnsi" w:hAnsiTheme="minorHAnsi" w:cstheme="minorHAnsi"/>
          <w:sz w:val="22"/>
          <w:szCs w:val="22"/>
        </w:rPr>
        <w:t>zastupovat zadavatele jako stavebníka v řízení před stavebním úřadem, mj. podávat u místně a věcně příslušného stavebního úřadu návrh na vydání stavebního povolení, přebírat dokumenty a rozhodnutí, podávat opravné prostředky.</w:t>
      </w:r>
    </w:p>
    <w:p w14:paraId="5AA7AD14" w14:textId="77777777" w:rsidR="00CB7C68" w:rsidRPr="00CB7C68" w:rsidRDefault="00CB7C68" w:rsidP="00CB7C68">
      <w:pPr>
        <w:contextualSpacing/>
        <w:jc w:val="both"/>
        <w:rPr>
          <w:rFonts w:asciiTheme="minorHAnsi" w:hAnsiTheme="minorHAnsi" w:cstheme="minorHAnsi"/>
          <w:sz w:val="22"/>
          <w:szCs w:val="22"/>
        </w:rPr>
      </w:pPr>
    </w:p>
    <w:p w14:paraId="6DA7B8B2" w14:textId="77777777" w:rsidR="00CB7C68" w:rsidRPr="00CB7C68" w:rsidRDefault="00CB7C68" w:rsidP="00CB7C68">
      <w:pPr>
        <w:contextualSpacing/>
        <w:jc w:val="both"/>
        <w:rPr>
          <w:rFonts w:asciiTheme="minorHAnsi" w:hAnsiTheme="minorHAnsi" w:cstheme="minorHAnsi"/>
          <w:bCs/>
          <w:sz w:val="22"/>
          <w:szCs w:val="22"/>
        </w:rPr>
      </w:pPr>
      <w:r w:rsidRPr="00CB7C68">
        <w:rPr>
          <w:rFonts w:asciiTheme="minorHAnsi" w:hAnsiTheme="minorHAnsi" w:cstheme="minorHAnsi"/>
          <w:sz w:val="22"/>
          <w:szCs w:val="22"/>
        </w:rPr>
        <w:t xml:space="preserve">Fáze čtvrtá: </w:t>
      </w:r>
      <w:r w:rsidRPr="00CB7C68">
        <w:rPr>
          <w:rFonts w:asciiTheme="minorHAnsi" w:hAnsiTheme="minorHAnsi" w:cstheme="minorHAnsi"/>
          <w:bCs/>
          <w:sz w:val="22"/>
          <w:szCs w:val="22"/>
        </w:rPr>
        <w:t>Dokumentace ve stupni pro provádění stavby a pro výběr zhotovitele stavby</w:t>
      </w:r>
    </w:p>
    <w:p w14:paraId="56657C19" w14:textId="77777777" w:rsidR="00CB7C68" w:rsidRPr="00CB7C68" w:rsidRDefault="00CB7C68" w:rsidP="00CB7C68">
      <w:pPr>
        <w:contextualSpacing/>
        <w:jc w:val="both"/>
        <w:rPr>
          <w:rFonts w:asciiTheme="minorHAnsi" w:hAnsiTheme="minorHAnsi" w:cstheme="minorHAnsi"/>
          <w:sz w:val="22"/>
          <w:szCs w:val="22"/>
        </w:rPr>
      </w:pPr>
      <w:r w:rsidRPr="00CB7C68">
        <w:rPr>
          <w:rFonts w:asciiTheme="minorHAnsi" w:hAnsiTheme="minorHAnsi" w:cstheme="minorHAnsi"/>
          <w:b/>
          <w:bCs/>
          <w:sz w:val="22"/>
          <w:szCs w:val="22"/>
        </w:rPr>
        <w:t xml:space="preserve">Zpracování </w:t>
      </w:r>
      <w:r w:rsidRPr="00CB7C68">
        <w:rPr>
          <w:rFonts w:asciiTheme="minorHAnsi" w:hAnsiTheme="minorHAnsi" w:cstheme="minorHAnsi"/>
          <w:b/>
          <w:sz w:val="22"/>
          <w:szCs w:val="22"/>
        </w:rPr>
        <w:t>dokumentace ve stupni pro provádění stavby a pro výběr zhotovitele stavby (dále jen „</w:t>
      </w:r>
      <w:r w:rsidRPr="00CB7C68">
        <w:rPr>
          <w:rFonts w:asciiTheme="minorHAnsi" w:hAnsiTheme="minorHAnsi" w:cstheme="minorHAnsi"/>
          <w:sz w:val="22"/>
          <w:szCs w:val="22"/>
        </w:rPr>
        <w:t xml:space="preserve">PDPS“), </w:t>
      </w:r>
      <w:r w:rsidRPr="00CB7C68">
        <w:rPr>
          <w:rFonts w:asciiTheme="minorHAnsi" w:hAnsiTheme="minorHAnsi" w:cstheme="minorHAnsi"/>
          <w:color w:val="000000"/>
          <w:sz w:val="22"/>
          <w:szCs w:val="22"/>
        </w:rPr>
        <w:t>projektovou dokumentaci pro provedení stavby včetně rozpočtu a soupisu prací</w:t>
      </w:r>
      <w:r w:rsidRPr="00CB7C68">
        <w:rPr>
          <w:rFonts w:asciiTheme="minorHAnsi" w:hAnsiTheme="minorHAnsi" w:cstheme="minorHAnsi"/>
          <w:bCs/>
          <w:sz w:val="22"/>
          <w:szCs w:val="22"/>
        </w:rPr>
        <w:t xml:space="preserve"> v rozsahu pro provedení stavby a pro realizaci všech stavebních prací, </w:t>
      </w:r>
      <w:r w:rsidRPr="00CB7C68">
        <w:rPr>
          <w:rFonts w:asciiTheme="minorHAnsi" w:hAnsiTheme="minorHAnsi" w:cstheme="minorHAnsi"/>
          <w:sz w:val="22"/>
          <w:szCs w:val="22"/>
        </w:rPr>
        <w:t>dodávek a služeb požadovaných po zhotoviteli stavby, jejichž potřeba vyplyne z technických, estetických a profesních řešení, a požadavků z předchozích stupňů projektové dokumentace a inženýrské činnosti. Součástí tohoto stupně bude také soupis prací, dodávek a služeb s podrobným výkazem výměr a oceněný rozpočet.</w:t>
      </w:r>
    </w:p>
    <w:p w14:paraId="0E56B99B" w14:textId="77777777" w:rsidR="00CB7C68" w:rsidRPr="00CB7C68" w:rsidRDefault="00CB7C68" w:rsidP="00CB7C68">
      <w:pPr>
        <w:rPr>
          <w:rFonts w:asciiTheme="minorHAnsi" w:hAnsiTheme="minorHAnsi" w:cstheme="minorHAnsi"/>
          <w:sz w:val="22"/>
          <w:szCs w:val="22"/>
        </w:rPr>
      </w:pPr>
      <w:r w:rsidRPr="00CB7C68">
        <w:rPr>
          <w:rFonts w:asciiTheme="minorHAnsi" w:hAnsiTheme="minorHAnsi" w:cstheme="minorHAnsi"/>
          <w:sz w:val="22"/>
          <w:szCs w:val="22"/>
        </w:rPr>
        <w:t>PDPS obsahuje zejména:</w:t>
      </w:r>
    </w:p>
    <w:p w14:paraId="301B1FB7" w14:textId="77777777" w:rsidR="00CB7C68" w:rsidRPr="00CB7C68" w:rsidRDefault="00CB7C68" w:rsidP="00CB7C68">
      <w:pPr>
        <w:pStyle w:val="Odstavecseseznamem"/>
        <w:numPr>
          <w:ilvl w:val="0"/>
          <w:numId w:val="16"/>
        </w:numPr>
        <w:ind w:left="0" w:firstLine="0"/>
        <w:jc w:val="both"/>
        <w:rPr>
          <w:rFonts w:asciiTheme="minorHAnsi" w:hAnsiTheme="minorHAnsi" w:cstheme="minorHAnsi"/>
          <w:sz w:val="22"/>
          <w:szCs w:val="22"/>
        </w:rPr>
      </w:pPr>
      <w:r w:rsidRPr="00CB7C68">
        <w:rPr>
          <w:rFonts w:asciiTheme="minorHAnsi" w:hAnsiTheme="minorHAnsi" w:cstheme="minorHAnsi"/>
          <w:sz w:val="22"/>
          <w:szCs w:val="22"/>
        </w:rPr>
        <w:t>náležitosti dle platné a účinné legislativy, vztahující se svým obsahem k předmětu plnění, zejména dle vyhlášky č. 146/2008 Sb., Vyhláška o rozsahu a obsahu projektové dokumentace dopravních staveb, v platném znění, Vyhlášky č. 499/2006 Sb., Vyhláška o dokumentaci staveb v platném znění, zákona č. 183/2006 Sb., Zákon o územním plánování a stavebním řádu (Stavební zákon), v platném znění;</w:t>
      </w:r>
    </w:p>
    <w:p w14:paraId="1B9C6FFF" w14:textId="77777777" w:rsidR="00CB7C68" w:rsidRPr="00CB7C68" w:rsidRDefault="00CB7C68" w:rsidP="00CB7C68">
      <w:pPr>
        <w:pStyle w:val="Odstavecseseznamem"/>
        <w:numPr>
          <w:ilvl w:val="0"/>
          <w:numId w:val="16"/>
        </w:numPr>
        <w:ind w:left="0" w:firstLine="0"/>
        <w:jc w:val="both"/>
        <w:rPr>
          <w:rFonts w:asciiTheme="minorHAnsi" w:hAnsiTheme="minorHAnsi" w:cstheme="minorHAnsi"/>
          <w:sz w:val="22"/>
          <w:szCs w:val="22"/>
        </w:rPr>
      </w:pPr>
      <w:r w:rsidRPr="00CB7C68">
        <w:rPr>
          <w:rFonts w:asciiTheme="minorHAnsi" w:hAnsiTheme="minorHAnsi" w:cstheme="minorHAnsi"/>
          <w:sz w:val="22"/>
          <w:szCs w:val="22"/>
        </w:rPr>
        <w:t>podrobnost v souladu s vyhláškou č. 169/2016 Sb., Vyhláška o stanovení rozsahu dokumentace veřejné zakázky na stavební práce a soupisu stavebních prací, dodávek a služeb s výkazem výměr, v platném znění, položkový rozpočet členěný v podrobnosti výše uvedené vyhlášky;</w:t>
      </w:r>
    </w:p>
    <w:p w14:paraId="5B814C2C" w14:textId="77777777" w:rsidR="00CB7C68" w:rsidRPr="00CB7C68" w:rsidRDefault="00CB7C68" w:rsidP="00CB7C68">
      <w:pPr>
        <w:pStyle w:val="Odstavecseseznamem"/>
        <w:numPr>
          <w:ilvl w:val="0"/>
          <w:numId w:val="16"/>
        </w:numPr>
        <w:ind w:left="0" w:firstLine="0"/>
        <w:jc w:val="both"/>
        <w:rPr>
          <w:rFonts w:asciiTheme="minorHAnsi" w:hAnsiTheme="minorHAnsi" w:cstheme="minorHAnsi"/>
          <w:sz w:val="22"/>
          <w:szCs w:val="22"/>
        </w:rPr>
      </w:pPr>
      <w:r w:rsidRPr="00CB7C68">
        <w:rPr>
          <w:rFonts w:asciiTheme="minorHAnsi" w:hAnsiTheme="minorHAnsi" w:cstheme="minorHAnsi"/>
          <w:sz w:val="22"/>
          <w:szCs w:val="22"/>
        </w:rPr>
        <w:t>ocenění rozpočtu dle cenové databáze URS nebo RTS;</w:t>
      </w:r>
    </w:p>
    <w:p w14:paraId="0A541937" w14:textId="77777777" w:rsidR="00CB7C68" w:rsidRPr="00CB7C68" w:rsidRDefault="00CB7C68" w:rsidP="00CB7C68">
      <w:pPr>
        <w:pStyle w:val="Odstavecseseznamem"/>
        <w:numPr>
          <w:ilvl w:val="0"/>
          <w:numId w:val="16"/>
        </w:numPr>
        <w:ind w:left="0" w:firstLine="0"/>
        <w:jc w:val="both"/>
        <w:rPr>
          <w:rFonts w:asciiTheme="minorHAnsi" w:hAnsiTheme="minorHAnsi" w:cstheme="minorHAnsi"/>
          <w:sz w:val="22"/>
          <w:szCs w:val="22"/>
        </w:rPr>
      </w:pPr>
      <w:r w:rsidRPr="00CB7C68">
        <w:rPr>
          <w:rFonts w:asciiTheme="minorHAnsi" w:hAnsiTheme="minorHAnsi" w:cstheme="minorHAnsi"/>
          <w:sz w:val="22"/>
          <w:szCs w:val="22"/>
        </w:rPr>
        <w:t>zohlednění ustanovení § 36 odst. 1 zákona č. 134/2016 Sb., Zákon o zadávání veřejných zakázek v platném znění (zákaz stanovení zadávacích podmínek tak, aby určitým dodavatelům bezdůvodně přímo nebo nepřímo zaručovaly konkurenční výhodu nebo vytvářely bezdůvodné překážky hospodářské soutěže), resp. ustanovení § 89 odst. 5 zákona č. 134/2016 Sb., Zákon o zadávání veřejných zakázek v platném znění (zákaz stanovení technických podmínek tak, aby zvýhodňovaly nebo znevýhodňovaly určité dodavatele nebo výrobky).</w:t>
      </w:r>
    </w:p>
    <w:p w14:paraId="575815AA" w14:textId="77777777" w:rsidR="00CB7C68" w:rsidRPr="00CB7C68" w:rsidRDefault="00CB7C68" w:rsidP="00CB7C68">
      <w:pPr>
        <w:contextualSpacing/>
        <w:jc w:val="both"/>
        <w:rPr>
          <w:rFonts w:asciiTheme="minorHAnsi" w:hAnsiTheme="minorHAnsi" w:cstheme="minorHAnsi"/>
          <w:sz w:val="22"/>
          <w:szCs w:val="22"/>
        </w:rPr>
      </w:pPr>
    </w:p>
    <w:p w14:paraId="69440DEC" w14:textId="77777777" w:rsidR="00CB7C68" w:rsidRPr="00CB7C68" w:rsidRDefault="00CB7C68" w:rsidP="00CB7C68">
      <w:pPr>
        <w:contextualSpacing/>
        <w:jc w:val="both"/>
        <w:rPr>
          <w:rFonts w:asciiTheme="minorHAnsi" w:hAnsiTheme="minorHAnsi" w:cstheme="minorHAnsi"/>
          <w:sz w:val="22"/>
          <w:szCs w:val="22"/>
        </w:rPr>
      </w:pPr>
      <w:r w:rsidRPr="00CB7C68">
        <w:rPr>
          <w:rFonts w:asciiTheme="minorHAnsi" w:hAnsiTheme="minorHAnsi" w:cstheme="minorHAnsi"/>
          <w:sz w:val="22"/>
          <w:szCs w:val="22"/>
        </w:rPr>
        <w:t xml:space="preserve">Fáze pátá: </w:t>
      </w:r>
      <w:r w:rsidRPr="00CB7C68">
        <w:rPr>
          <w:rFonts w:asciiTheme="minorHAnsi" w:hAnsiTheme="minorHAnsi" w:cstheme="minorHAnsi"/>
          <w:bCs/>
          <w:sz w:val="22"/>
          <w:szCs w:val="22"/>
        </w:rPr>
        <w:t>Vypracování projektové dokumentace pro územní souhlas na kanalizační přípojky (včetně částí přípojek na soukromých pozemcích)</w:t>
      </w:r>
    </w:p>
    <w:p w14:paraId="72D6F78A" w14:textId="77777777" w:rsidR="00CB7C68" w:rsidRPr="00CB7C68" w:rsidRDefault="00CB7C68" w:rsidP="00CB7C68">
      <w:pPr>
        <w:contextualSpacing/>
        <w:jc w:val="both"/>
        <w:rPr>
          <w:rFonts w:asciiTheme="minorHAnsi" w:hAnsiTheme="minorHAnsi" w:cstheme="minorHAnsi"/>
          <w:sz w:val="22"/>
          <w:szCs w:val="22"/>
        </w:rPr>
      </w:pPr>
      <w:r w:rsidRPr="00CB7C68">
        <w:rPr>
          <w:rFonts w:asciiTheme="minorHAnsi" w:hAnsiTheme="minorHAnsi" w:cstheme="minorHAnsi"/>
          <w:sz w:val="22"/>
          <w:szCs w:val="22"/>
        </w:rPr>
        <w:t xml:space="preserve">Projektová dokumentace přípojek bude zahrnovat zpracování cca 800 samostatných projektů kanalizačních přípojek a společnou část (situaci a zprávu pro všechny přípojky) splňující požadavky dle platné a účinné legislativy, vztahující se svým obsahem k předmětu plnění, zejména dle vyhlášky č. 146/2008 Sb., Vyhláška o rozsahu a obsahu projektové dokumentace dopravních staveb, v platném znění, Vyhlášky č. 499/2006 Sb., Vyhláška o dokumentaci staveb v platném znění, zákona č. 183/2006 Sb., Zákon o územním plánování a stavebním řádu (Stavební zákon), v platném znění. </w:t>
      </w:r>
    </w:p>
    <w:p w14:paraId="3BE35D0C" w14:textId="77777777" w:rsidR="00CB7C68" w:rsidRPr="00CB7C68" w:rsidRDefault="00CB7C68" w:rsidP="00CB7C68">
      <w:pPr>
        <w:contextualSpacing/>
        <w:jc w:val="both"/>
        <w:rPr>
          <w:rFonts w:asciiTheme="minorHAnsi" w:hAnsiTheme="minorHAnsi" w:cstheme="minorHAnsi"/>
          <w:sz w:val="22"/>
          <w:szCs w:val="22"/>
        </w:rPr>
      </w:pPr>
      <w:r w:rsidRPr="00CB7C68">
        <w:rPr>
          <w:rFonts w:asciiTheme="minorHAnsi" w:hAnsiTheme="minorHAnsi" w:cstheme="minorHAnsi"/>
          <w:sz w:val="22"/>
          <w:szCs w:val="22"/>
        </w:rPr>
        <w:t xml:space="preserve">Dokumentace bude odevzdána 2x v tištěné podobě včetně dokladové části obci. Další 2 kompletní </w:t>
      </w:r>
      <w:proofErr w:type="spellStart"/>
      <w:r w:rsidRPr="00CB7C68">
        <w:rPr>
          <w:rFonts w:asciiTheme="minorHAnsi" w:hAnsiTheme="minorHAnsi" w:cstheme="minorHAnsi"/>
          <w:sz w:val="22"/>
          <w:szCs w:val="22"/>
        </w:rPr>
        <w:t>paré</w:t>
      </w:r>
      <w:proofErr w:type="spellEnd"/>
      <w:r w:rsidRPr="00CB7C68">
        <w:rPr>
          <w:rFonts w:asciiTheme="minorHAnsi" w:hAnsiTheme="minorHAnsi" w:cstheme="minorHAnsi"/>
          <w:sz w:val="22"/>
          <w:szCs w:val="22"/>
        </w:rPr>
        <w:t xml:space="preserve"> dokumentace budou použita pro potřeby stavebního úřadu. Dále bude dokumentace předána v elektronické formě na CD v needitovatelném i v editovatelném formátu. </w:t>
      </w:r>
    </w:p>
    <w:p w14:paraId="1C756F33" w14:textId="77777777" w:rsidR="00CB7C68" w:rsidRPr="00CB7C68" w:rsidRDefault="00CB7C68" w:rsidP="00CB7C68">
      <w:pPr>
        <w:contextualSpacing/>
        <w:jc w:val="both"/>
        <w:rPr>
          <w:rFonts w:asciiTheme="minorHAnsi" w:hAnsiTheme="minorHAnsi" w:cstheme="minorHAnsi"/>
          <w:sz w:val="22"/>
          <w:szCs w:val="22"/>
        </w:rPr>
      </w:pPr>
      <w:r w:rsidRPr="00CB7C68">
        <w:rPr>
          <w:rFonts w:asciiTheme="minorHAnsi" w:hAnsiTheme="minorHAnsi" w:cstheme="minorHAnsi"/>
          <w:sz w:val="22"/>
          <w:szCs w:val="22"/>
        </w:rPr>
        <w:t>Projednání dokumentace s dotčenými orgány státní správy, správci podzemních sítí, správci dotčených komunikací a dalšími účastníky řízení. Majetkoprávní projednání stavby s vlastníky a uživateli stavbou dotčených pozemků, zajištění souhlasů a plných mocí vlastníků napojovaných nemovitostí a souhlasů vlastníků dotčených pozemků s umístěním stavby na dotčených pozemcích a podání kvalifikované žádosti o vydání územního souhlasu. Předpokládá se zpracování v jednom územním souhlasu maximálně 100 přípojek.</w:t>
      </w:r>
    </w:p>
    <w:p w14:paraId="6037C933" w14:textId="77777777" w:rsidR="00CB7C68" w:rsidRPr="00CB7C68" w:rsidRDefault="00CB7C68" w:rsidP="00CB7C68">
      <w:pPr>
        <w:contextualSpacing/>
        <w:jc w:val="both"/>
        <w:rPr>
          <w:rFonts w:asciiTheme="minorHAnsi" w:hAnsiTheme="minorHAnsi" w:cstheme="minorHAnsi"/>
          <w:sz w:val="22"/>
          <w:szCs w:val="22"/>
        </w:rPr>
      </w:pPr>
      <w:r w:rsidRPr="00CB7C68">
        <w:rPr>
          <w:rFonts w:asciiTheme="minorHAnsi" w:hAnsiTheme="minorHAnsi" w:cstheme="minorHAnsi"/>
          <w:sz w:val="22"/>
          <w:szCs w:val="22"/>
        </w:rPr>
        <w:t>Inženýrská činnost je zakončena vydáním územních souhlasů a předáním stavebním úřadem ověřených dokumentací Zadavateli.</w:t>
      </w:r>
    </w:p>
    <w:p w14:paraId="572E82EA" w14:textId="77777777" w:rsidR="00CB7C68" w:rsidRPr="00CB7C68" w:rsidRDefault="00CB7C68" w:rsidP="00CB7C68">
      <w:pPr>
        <w:contextualSpacing/>
        <w:jc w:val="both"/>
        <w:rPr>
          <w:rFonts w:asciiTheme="minorHAnsi" w:hAnsiTheme="minorHAnsi" w:cstheme="minorHAnsi"/>
          <w:sz w:val="22"/>
          <w:szCs w:val="22"/>
        </w:rPr>
      </w:pPr>
    </w:p>
    <w:p w14:paraId="7B18B9AD" w14:textId="024019BF" w:rsidR="0002033E" w:rsidRPr="0002033E" w:rsidRDefault="0002033E" w:rsidP="0002033E">
      <w:pPr>
        <w:jc w:val="both"/>
        <w:rPr>
          <w:rFonts w:ascii="Calibri" w:hAnsi="Calibri" w:cs="Calibri"/>
          <w:color w:val="000000"/>
          <w:sz w:val="22"/>
          <w:szCs w:val="22"/>
        </w:rPr>
      </w:pPr>
      <w:bookmarkStart w:id="2" w:name="_Ref88479710"/>
      <w:r w:rsidRPr="003366DF">
        <w:rPr>
          <w:rFonts w:ascii="Calibri" w:hAnsi="Calibri" w:cs="Calibri"/>
          <w:sz w:val="22"/>
          <w:szCs w:val="22"/>
        </w:rPr>
        <w:t xml:space="preserve">Není-li v této smlouvě ujednáno odlišně nebo nedohodnou-li se smluvní strany jinak, veškeré výstupy zajišťované dle této smlouvy Zhotovitelem tento předá jednotlivě Objednateli vždy v elektronické podobě v ujednaném formátu na CD/DVD nosiči/USB </w:t>
      </w:r>
      <w:proofErr w:type="spellStart"/>
      <w:r w:rsidRPr="003366DF">
        <w:rPr>
          <w:rFonts w:ascii="Calibri" w:hAnsi="Calibri" w:cs="Calibri"/>
          <w:sz w:val="22"/>
          <w:szCs w:val="22"/>
        </w:rPr>
        <w:t>flash</w:t>
      </w:r>
      <w:proofErr w:type="spellEnd"/>
      <w:r w:rsidRPr="003366DF">
        <w:rPr>
          <w:rFonts w:ascii="Calibri" w:hAnsi="Calibri" w:cs="Calibri"/>
          <w:sz w:val="22"/>
          <w:szCs w:val="22"/>
        </w:rPr>
        <w:t xml:space="preserve"> disku (či obdobném nosiči), a také ve 2 vyhotoveních v listinné podobě pro potřeby Objednatele a </w:t>
      </w:r>
      <w:r w:rsidRPr="003366DF">
        <w:rPr>
          <w:rFonts w:asciiTheme="minorHAnsi" w:hAnsiTheme="minorHAnsi" w:cstheme="minorHAnsi"/>
          <w:sz w:val="22"/>
          <w:szCs w:val="22"/>
        </w:rPr>
        <w:t xml:space="preserve">další 2 kompletní </w:t>
      </w:r>
      <w:proofErr w:type="spellStart"/>
      <w:r w:rsidRPr="003366DF">
        <w:rPr>
          <w:rFonts w:asciiTheme="minorHAnsi" w:hAnsiTheme="minorHAnsi" w:cstheme="minorHAnsi"/>
          <w:sz w:val="22"/>
          <w:szCs w:val="22"/>
        </w:rPr>
        <w:t>paré</w:t>
      </w:r>
      <w:proofErr w:type="spellEnd"/>
      <w:r w:rsidRPr="003366DF">
        <w:rPr>
          <w:rFonts w:asciiTheme="minorHAnsi" w:hAnsiTheme="minorHAnsi" w:cstheme="minorHAnsi"/>
          <w:sz w:val="22"/>
          <w:szCs w:val="22"/>
        </w:rPr>
        <w:t xml:space="preserve"> dokumentace budou použita pro potřeby stavebního úřadu, </w:t>
      </w:r>
      <w:r w:rsidR="007814E4" w:rsidRPr="003366DF">
        <w:rPr>
          <w:rFonts w:asciiTheme="minorHAnsi" w:hAnsiTheme="minorHAnsi" w:cstheme="minorHAnsi"/>
          <w:sz w:val="22"/>
          <w:szCs w:val="22"/>
        </w:rPr>
        <w:t>2</w:t>
      </w:r>
      <w:r w:rsidRPr="003366DF">
        <w:rPr>
          <w:rFonts w:asciiTheme="minorHAnsi" w:hAnsiTheme="minorHAnsi" w:cstheme="minorHAnsi"/>
          <w:sz w:val="22"/>
          <w:szCs w:val="22"/>
        </w:rPr>
        <w:t xml:space="preserve"> další </w:t>
      </w:r>
      <w:proofErr w:type="spellStart"/>
      <w:r w:rsidRPr="003366DF">
        <w:rPr>
          <w:rFonts w:asciiTheme="minorHAnsi" w:hAnsiTheme="minorHAnsi" w:cstheme="minorHAnsi"/>
          <w:sz w:val="22"/>
          <w:szCs w:val="22"/>
        </w:rPr>
        <w:t>paré</w:t>
      </w:r>
      <w:proofErr w:type="spellEnd"/>
      <w:r w:rsidRPr="003366DF">
        <w:rPr>
          <w:rFonts w:asciiTheme="minorHAnsi" w:hAnsiTheme="minorHAnsi" w:cstheme="minorHAnsi"/>
          <w:sz w:val="22"/>
          <w:szCs w:val="22"/>
        </w:rPr>
        <w:t xml:space="preserve"> pro potřeby dotčených orgánů</w:t>
      </w:r>
      <w:r w:rsidRPr="003366DF">
        <w:rPr>
          <w:rFonts w:ascii="Calibri" w:hAnsi="Calibri" w:cs="Calibri"/>
          <w:sz w:val="22"/>
          <w:szCs w:val="22"/>
        </w:rPr>
        <w:t xml:space="preserve">, nestanoví-li tato smlouva jinak nebo nedohodne-li se Zhotovitel s Objednatelem v konkrétním případě jinak. Veškeré výstupy budou v českém jazyce, nebude-li dohodnuto jinak. Není-li dále ve smlouvě ujednáno odlišně, </w:t>
      </w:r>
      <w:r w:rsidRPr="003366DF">
        <w:rPr>
          <w:rFonts w:ascii="Calibri" w:hAnsi="Calibri" w:cs="Calibri"/>
          <w:snapToGrid w:val="0"/>
          <w:sz w:val="22"/>
          <w:szCs w:val="22"/>
        </w:rPr>
        <w:t>výkresové části výstupů budou zpracovány ve formátu *.</w:t>
      </w:r>
      <w:proofErr w:type="spellStart"/>
      <w:r w:rsidRPr="003366DF">
        <w:rPr>
          <w:rFonts w:ascii="Calibri" w:hAnsi="Calibri" w:cs="Calibri"/>
          <w:snapToGrid w:val="0"/>
          <w:sz w:val="22"/>
          <w:szCs w:val="22"/>
        </w:rPr>
        <w:t>dwg</w:t>
      </w:r>
      <w:proofErr w:type="spellEnd"/>
      <w:r w:rsidRPr="003366DF">
        <w:rPr>
          <w:rFonts w:ascii="Calibri" w:hAnsi="Calibri" w:cs="Calibri"/>
          <w:snapToGrid w:val="0"/>
          <w:sz w:val="22"/>
          <w:szCs w:val="22"/>
        </w:rPr>
        <w:t xml:space="preserve"> a *.</w:t>
      </w:r>
      <w:proofErr w:type="spellStart"/>
      <w:r w:rsidRPr="003366DF">
        <w:rPr>
          <w:rFonts w:ascii="Calibri" w:hAnsi="Calibri" w:cs="Calibri"/>
          <w:snapToGrid w:val="0"/>
          <w:sz w:val="22"/>
          <w:szCs w:val="22"/>
        </w:rPr>
        <w:t>pdf</w:t>
      </w:r>
      <w:proofErr w:type="spellEnd"/>
      <w:r w:rsidRPr="003366DF">
        <w:rPr>
          <w:rFonts w:ascii="Calibri" w:hAnsi="Calibri" w:cs="Calibri"/>
          <w:snapToGrid w:val="0"/>
          <w:sz w:val="22"/>
          <w:szCs w:val="22"/>
        </w:rPr>
        <w:t>, textové části budou zpracovány ve formátu kompatibilním s MS Word a *.</w:t>
      </w:r>
      <w:proofErr w:type="spellStart"/>
      <w:r w:rsidRPr="003366DF">
        <w:rPr>
          <w:rFonts w:ascii="Calibri" w:hAnsi="Calibri" w:cs="Calibri"/>
          <w:snapToGrid w:val="0"/>
          <w:sz w:val="22"/>
          <w:szCs w:val="22"/>
        </w:rPr>
        <w:t>pdf</w:t>
      </w:r>
      <w:proofErr w:type="spellEnd"/>
      <w:r w:rsidRPr="003366DF">
        <w:rPr>
          <w:rFonts w:ascii="Calibri" w:hAnsi="Calibri" w:cs="Calibri"/>
          <w:snapToGrid w:val="0"/>
          <w:sz w:val="22"/>
          <w:szCs w:val="22"/>
        </w:rPr>
        <w:t>, a tabulky ve formátu kompatibilním s MS Excel a *.</w:t>
      </w:r>
      <w:proofErr w:type="spellStart"/>
      <w:r w:rsidRPr="003366DF">
        <w:rPr>
          <w:rFonts w:ascii="Calibri" w:hAnsi="Calibri" w:cs="Calibri"/>
          <w:snapToGrid w:val="0"/>
          <w:sz w:val="22"/>
          <w:szCs w:val="22"/>
        </w:rPr>
        <w:t>pdf</w:t>
      </w:r>
      <w:proofErr w:type="spellEnd"/>
      <w:r w:rsidRPr="003366DF">
        <w:rPr>
          <w:rFonts w:ascii="Calibri" w:hAnsi="Calibri" w:cs="Calibri"/>
          <w:snapToGrid w:val="0"/>
          <w:sz w:val="22"/>
          <w:szCs w:val="22"/>
        </w:rPr>
        <w:t>.</w:t>
      </w:r>
      <w:bookmarkEnd w:id="2"/>
    </w:p>
    <w:p w14:paraId="387D3C26" w14:textId="77777777" w:rsidR="00AE4215" w:rsidRDefault="00AE4215" w:rsidP="00AE4215">
      <w:pPr>
        <w:rPr>
          <w:rFonts w:ascii="Calibri" w:hAnsi="Calibri" w:cs="Calibri"/>
          <w:color w:val="000000"/>
          <w:sz w:val="20"/>
          <w:szCs w:val="20"/>
        </w:rPr>
      </w:pPr>
    </w:p>
    <w:p w14:paraId="22564783" w14:textId="1754D22B" w:rsidR="001D2409" w:rsidRPr="001D2409" w:rsidRDefault="001D2409" w:rsidP="001D2409">
      <w:pPr>
        <w:jc w:val="both"/>
        <w:rPr>
          <w:rFonts w:ascii="Calibri" w:hAnsi="Calibri" w:cs="Calibri"/>
          <w:color w:val="000000"/>
          <w:sz w:val="22"/>
          <w:szCs w:val="22"/>
        </w:rPr>
      </w:pPr>
      <w:r w:rsidRPr="001D2409">
        <w:rPr>
          <w:rFonts w:ascii="Calibri" w:hAnsi="Calibri" w:cs="Calibri"/>
          <w:sz w:val="22"/>
          <w:szCs w:val="22"/>
        </w:rPr>
        <w:t xml:space="preserve">Zhotovitel poskytuje Objednateli časově a místně neomezenou licenci k případnému duševnímu vlastnictví vytvořenému </w:t>
      </w:r>
      <w:r>
        <w:rPr>
          <w:rFonts w:ascii="Calibri" w:hAnsi="Calibri" w:cs="Calibri"/>
          <w:sz w:val="22"/>
          <w:szCs w:val="22"/>
        </w:rPr>
        <w:t>Zhotovitelem</w:t>
      </w:r>
      <w:r w:rsidRPr="001D2409">
        <w:rPr>
          <w:rFonts w:ascii="Calibri" w:hAnsi="Calibri" w:cs="Calibri"/>
          <w:sz w:val="22"/>
          <w:szCs w:val="22"/>
        </w:rPr>
        <w:t xml:space="preserve"> v rámci plnění předmětu této smlouvy, a to zejména k rozmnožování, rozšiřování a jinému užití autorských děl. Objednatel je oprávněn též k poskytnutí podlicence. Objednatel není povinen licenci či podlicenci využít.</w:t>
      </w:r>
    </w:p>
    <w:p w14:paraId="67077624" w14:textId="77777777" w:rsidR="001D2409" w:rsidRPr="00C4205A" w:rsidRDefault="001D2409" w:rsidP="00AE4215">
      <w:pPr>
        <w:rPr>
          <w:rFonts w:ascii="Calibri" w:hAnsi="Calibri" w:cs="Calibri"/>
          <w:color w:val="000000"/>
          <w:sz w:val="20"/>
          <w:szCs w:val="20"/>
        </w:rPr>
      </w:pPr>
    </w:p>
    <w:p w14:paraId="28BA727A" w14:textId="77777777" w:rsidR="000E6A0F" w:rsidRPr="00CB7C68" w:rsidRDefault="00A164DA" w:rsidP="00CB7C68">
      <w:pPr>
        <w:pStyle w:val="Odstavecseseznamem"/>
        <w:numPr>
          <w:ilvl w:val="0"/>
          <w:numId w:val="4"/>
        </w:numPr>
        <w:ind w:left="0" w:firstLine="0"/>
        <w:jc w:val="both"/>
        <w:outlineLvl w:val="0"/>
        <w:rPr>
          <w:rFonts w:asciiTheme="minorHAnsi" w:eastAsia="MS Mincho" w:hAnsiTheme="minorHAnsi" w:cstheme="minorHAnsi"/>
          <w:b/>
          <w:bCs/>
          <w:kern w:val="32"/>
          <w:sz w:val="22"/>
          <w:szCs w:val="22"/>
        </w:rPr>
      </w:pPr>
      <w:r w:rsidRPr="00CB7C68">
        <w:rPr>
          <w:rFonts w:asciiTheme="minorHAnsi" w:eastAsia="MS Mincho" w:hAnsiTheme="minorHAnsi" w:cstheme="minorHAnsi"/>
          <w:b/>
          <w:bCs/>
          <w:kern w:val="32"/>
          <w:sz w:val="22"/>
          <w:szCs w:val="22"/>
        </w:rPr>
        <w:t>Cena za dílo</w:t>
      </w:r>
    </w:p>
    <w:p w14:paraId="3F69BBB1" w14:textId="77777777" w:rsidR="00C722A7" w:rsidRPr="00CB7C68" w:rsidRDefault="00E13A0F" w:rsidP="00CB7C68">
      <w:pPr>
        <w:pStyle w:val="Odstavecseseznamem"/>
        <w:numPr>
          <w:ilvl w:val="1"/>
          <w:numId w:val="4"/>
        </w:numPr>
        <w:ind w:left="0" w:firstLine="0"/>
        <w:jc w:val="both"/>
        <w:outlineLvl w:val="0"/>
        <w:rPr>
          <w:rFonts w:asciiTheme="minorHAnsi" w:eastAsia="MS Mincho" w:hAnsiTheme="minorHAnsi" w:cstheme="minorHAnsi"/>
          <w:b/>
          <w:bCs/>
          <w:sz w:val="22"/>
          <w:szCs w:val="22"/>
        </w:rPr>
      </w:pPr>
      <w:r w:rsidRPr="00CB7C68">
        <w:rPr>
          <w:rFonts w:asciiTheme="minorHAnsi" w:eastAsia="MS Mincho" w:hAnsiTheme="minorHAnsi" w:cstheme="minorHAnsi"/>
          <w:b/>
          <w:bCs/>
          <w:sz w:val="22"/>
          <w:szCs w:val="22"/>
        </w:rPr>
        <w:t>Cena</w:t>
      </w:r>
      <w:r w:rsidR="00C722A7" w:rsidRPr="00CB7C68">
        <w:rPr>
          <w:rFonts w:asciiTheme="minorHAnsi" w:eastAsia="MS Mincho" w:hAnsiTheme="minorHAnsi" w:cstheme="minorHAnsi"/>
          <w:b/>
          <w:bCs/>
          <w:sz w:val="22"/>
          <w:szCs w:val="22"/>
        </w:rPr>
        <w:t xml:space="preserve"> za proveden</w:t>
      </w:r>
      <w:r w:rsidR="00B17E4E" w:rsidRPr="00CB7C68">
        <w:rPr>
          <w:rFonts w:asciiTheme="minorHAnsi" w:eastAsia="MS Mincho" w:hAnsiTheme="minorHAnsi" w:cstheme="minorHAnsi"/>
          <w:b/>
          <w:bCs/>
          <w:sz w:val="22"/>
          <w:szCs w:val="22"/>
        </w:rPr>
        <w:t>é</w:t>
      </w:r>
      <w:r w:rsidR="00C722A7" w:rsidRPr="00CB7C68">
        <w:rPr>
          <w:rFonts w:asciiTheme="minorHAnsi" w:eastAsia="MS Mincho" w:hAnsiTheme="minorHAnsi" w:cstheme="minorHAnsi"/>
          <w:b/>
          <w:bCs/>
          <w:sz w:val="22"/>
          <w:szCs w:val="22"/>
        </w:rPr>
        <w:t xml:space="preserve"> činnost</w:t>
      </w:r>
      <w:r w:rsidR="00B17E4E" w:rsidRPr="00CB7C68">
        <w:rPr>
          <w:rFonts w:asciiTheme="minorHAnsi" w:eastAsia="MS Mincho" w:hAnsiTheme="minorHAnsi" w:cstheme="minorHAnsi"/>
          <w:b/>
          <w:bCs/>
          <w:sz w:val="22"/>
          <w:szCs w:val="22"/>
        </w:rPr>
        <w:t>i</w:t>
      </w:r>
      <w:r w:rsidR="00C722A7" w:rsidRPr="00CB7C68">
        <w:rPr>
          <w:rFonts w:asciiTheme="minorHAnsi" w:eastAsia="MS Mincho" w:hAnsiTheme="minorHAnsi" w:cstheme="minorHAnsi"/>
          <w:b/>
          <w:bCs/>
          <w:sz w:val="22"/>
          <w:szCs w:val="22"/>
        </w:rPr>
        <w:t xml:space="preserve"> </w:t>
      </w:r>
      <w:r w:rsidR="00C722A7" w:rsidRPr="00CB7C68">
        <w:rPr>
          <w:rFonts w:asciiTheme="minorHAnsi" w:eastAsia="MS Mincho" w:hAnsiTheme="minorHAnsi" w:cstheme="minorHAnsi"/>
          <w:bCs/>
          <w:sz w:val="22"/>
          <w:szCs w:val="22"/>
        </w:rPr>
        <w:t>specifikovan</w:t>
      </w:r>
      <w:r w:rsidR="00B17E4E" w:rsidRPr="00CB7C68">
        <w:rPr>
          <w:rFonts w:asciiTheme="minorHAnsi" w:eastAsia="MS Mincho" w:hAnsiTheme="minorHAnsi" w:cstheme="minorHAnsi"/>
          <w:bCs/>
          <w:sz w:val="22"/>
          <w:szCs w:val="22"/>
        </w:rPr>
        <w:t>é</w:t>
      </w:r>
      <w:r w:rsidR="00C722A7" w:rsidRPr="00CB7C68">
        <w:rPr>
          <w:rFonts w:asciiTheme="minorHAnsi" w:eastAsia="MS Mincho" w:hAnsiTheme="minorHAnsi" w:cstheme="minorHAnsi"/>
          <w:bCs/>
          <w:sz w:val="22"/>
          <w:szCs w:val="22"/>
        </w:rPr>
        <w:t xml:space="preserve"> v</w:t>
      </w:r>
      <w:r w:rsidR="00DD193A" w:rsidRPr="00CB7C68">
        <w:rPr>
          <w:rFonts w:asciiTheme="minorHAnsi" w:eastAsia="MS Mincho" w:hAnsiTheme="minorHAnsi" w:cstheme="minorHAnsi"/>
          <w:bCs/>
          <w:sz w:val="22"/>
          <w:szCs w:val="22"/>
        </w:rPr>
        <w:t> </w:t>
      </w:r>
      <w:r w:rsidR="00C722A7" w:rsidRPr="00CB7C68">
        <w:rPr>
          <w:rFonts w:asciiTheme="minorHAnsi" w:eastAsia="MS Mincho" w:hAnsiTheme="minorHAnsi" w:cstheme="minorHAnsi"/>
          <w:bCs/>
          <w:sz w:val="22"/>
          <w:szCs w:val="22"/>
        </w:rPr>
        <w:t>čl</w:t>
      </w:r>
      <w:r w:rsidR="00DD193A" w:rsidRPr="00CB7C68">
        <w:rPr>
          <w:rFonts w:asciiTheme="minorHAnsi" w:eastAsia="MS Mincho" w:hAnsiTheme="minorHAnsi" w:cstheme="minorHAnsi"/>
          <w:bCs/>
          <w:sz w:val="22"/>
          <w:szCs w:val="22"/>
        </w:rPr>
        <w:t>.</w:t>
      </w:r>
      <w:r w:rsidR="00C722A7" w:rsidRPr="00CB7C68">
        <w:rPr>
          <w:rFonts w:asciiTheme="minorHAnsi" w:eastAsia="MS Mincho" w:hAnsiTheme="minorHAnsi" w:cstheme="minorHAnsi"/>
          <w:bCs/>
          <w:sz w:val="22"/>
          <w:szCs w:val="22"/>
        </w:rPr>
        <w:t xml:space="preserve"> 3 </w:t>
      </w:r>
      <w:r w:rsidR="00C05AC4" w:rsidRPr="00CB7C68">
        <w:rPr>
          <w:rFonts w:asciiTheme="minorHAnsi" w:eastAsia="MS Mincho" w:hAnsiTheme="minorHAnsi" w:cstheme="minorHAnsi"/>
          <w:bCs/>
          <w:sz w:val="22"/>
          <w:szCs w:val="22"/>
        </w:rPr>
        <w:t>byla stanovena dohodou ve výši:</w:t>
      </w:r>
    </w:p>
    <w:p w14:paraId="565254D5" w14:textId="2DBDDFD7" w:rsidR="00403F3F" w:rsidRPr="009B07EC" w:rsidRDefault="007774C7" w:rsidP="009B07EC">
      <w:pPr>
        <w:pStyle w:val="Bezmeze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2"/>
          <w:szCs w:val="22"/>
        </w:rPr>
      </w:pPr>
      <w:r w:rsidRPr="009B07EC">
        <w:rPr>
          <w:rFonts w:asciiTheme="minorHAnsi" w:hAnsiTheme="minorHAnsi" w:cstheme="minorHAnsi"/>
          <w:b/>
          <w:bCs/>
          <w:sz w:val="22"/>
          <w:szCs w:val="22"/>
        </w:rPr>
        <w:t>C</w:t>
      </w:r>
      <w:r w:rsidR="00403F3F" w:rsidRPr="009B07EC">
        <w:rPr>
          <w:rFonts w:asciiTheme="minorHAnsi" w:hAnsiTheme="minorHAnsi" w:cstheme="minorHAnsi"/>
          <w:b/>
          <w:bCs/>
          <w:sz w:val="22"/>
          <w:szCs w:val="22"/>
        </w:rPr>
        <w:t xml:space="preserve">ena </w:t>
      </w:r>
      <w:r w:rsidR="009B07EC" w:rsidRPr="009B07EC">
        <w:rPr>
          <w:rFonts w:asciiTheme="minorHAnsi" w:hAnsiTheme="minorHAnsi" w:cstheme="minorHAnsi"/>
          <w:b/>
          <w:bCs/>
          <w:sz w:val="22"/>
          <w:szCs w:val="22"/>
        </w:rPr>
        <w:t xml:space="preserve">celkem v Kč </w:t>
      </w:r>
      <w:r w:rsidR="00403F3F" w:rsidRPr="009B07EC">
        <w:rPr>
          <w:rFonts w:asciiTheme="minorHAnsi" w:hAnsiTheme="minorHAnsi" w:cstheme="minorHAnsi"/>
          <w:b/>
          <w:bCs/>
          <w:sz w:val="22"/>
          <w:szCs w:val="22"/>
        </w:rPr>
        <w:t>bez DPH</w:t>
      </w:r>
      <w:r w:rsidR="00403F3F" w:rsidRPr="009B07EC">
        <w:rPr>
          <w:rFonts w:asciiTheme="minorHAnsi" w:hAnsiTheme="minorHAnsi" w:cstheme="minorHAnsi"/>
          <w:b/>
          <w:bCs/>
          <w:sz w:val="22"/>
          <w:szCs w:val="22"/>
        </w:rPr>
        <w:tab/>
      </w:r>
      <w:r w:rsidR="00403F3F" w:rsidRPr="009B07EC">
        <w:rPr>
          <w:rFonts w:asciiTheme="minorHAnsi" w:hAnsiTheme="minorHAnsi" w:cstheme="minorHAnsi"/>
          <w:b/>
          <w:bCs/>
          <w:sz w:val="22"/>
          <w:szCs w:val="22"/>
        </w:rPr>
        <w:tab/>
      </w:r>
      <w:r w:rsidR="00403F3F" w:rsidRPr="009B07EC">
        <w:rPr>
          <w:rFonts w:asciiTheme="minorHAnsi" w:hAnsiTheme="minorHAnsi" w:cstheme="minorHAnsi"/>
          <w:b/>
          <w:bCs/>
          <w:sz w:val="22"/>
          <w:szCs w:val="22"/>
        </w:rPr>
        <w:tab/>
      </w:r>
      <w:r w:rsidR="00403F3F" w:rsidRPr="009B07EC">
        <w:rPr>
          <w:rFonts w:asciiTheme="minorHAnsi" w:hAnsiTheme="minorHAnsi" w:cstheme="minorHAnsi"/>
          <w:b/>
          <w:bCs/>
          <w:sz w:val="22"/>
          <w:szCs w:val="22"/>
        </w:rPr>
        <w:tab/>
      </w:r>
      <w:r w:rsidR="00403F3F" w:rsidRPr="009B07EC">
        <w:rPr>
          <w:rFonts w:asciiTheme="minorHAnsi" w:hAnsiTheme="minorHAnsi" w:cstheme="minorHAnsi"/>
          <w:b/>
          <w:bCs/>
          <w:sz w:val="22"/>
          <w:szCs w:val="22"/>
        </w:rPr>
        <w:tab/>
      </w:r>
      <w:r w:rsidR="003259FA" w:rsidRPr="009B07EC">
        <w:rPr>
          <w:rFonts w:asciiTheme="minorHAnsi" w:hAnsiTheme="minorHAnsi" w:cstheme="minorHAnsi"/>
          <w:b/>
          <w:bCs/>
          <w:sz w:val="22"/>
          <w:szCs w:val="22"/>
          <w:highlight w:val="yellow"/>
        </w:rPr>
        <w:t>…………</w:t>
      </w:r>
      <w:proofErr w:type="gramStart"/>
      <w:r w:rsidR="003259FA" w:rsidRPr="009B07EC">
        <w:rPr>
          <w:rFonts w:asciiTheme="minorHAnsi" w:hAnsiTheme="minorHAnsi" w:cstheme="minorHAnsi"/>
          <w:b/>
          <w:bCs/>
          <w:sz w:val="22"/>
          <w:szCs w:val="22"/>
          <w:highlight w:val="yellow"/>
        </w:rPr>
        <w:t>…….</w:t>
      </w:r>
      <w:proofErr w:type="gramEnd"/>
      <w:r w:rsidR="00403F3F" w:rsidRPr="009B07EC">
        <w:rPr>
          <w:rFonts w:asciiTheme="minorHAnsi" w:hAnsiTheme="minorHAnsi" w:cstheme="minorHAnsi"/>
          <w:b/>
          <w:bCs/>
          <w:sz w:val="22"/>
          <w:szCs w:val="22"/>
        </w:rPr>
        <w:t>Kč</w:t>
      </w:r>
    </w:p>
    <w:p w14:paraId="2F8D5FEC" w14:textId="35403222" w:rsidR="00403F3F" w:rsidRPr="00CB7C68" w:rsidRDefault="00403F3F" w:rsidP="00CB7C68">
      <w:pPr>
        <w:pStyle w:val="Bezmezer"/>
        <w:jc w:val="both"/>
        <w:rPr>
          <w:rFonts w:asciiTheme="minorHAnsi" w:hAnsiTheme="minorHAnsi" w:cstheme="minorHAnsi"/>
          <w:sz w:val="22"/>
          <w:szCs w:val="22"/>
        </w:rPr>
      </w:pPr>
      <w:r w:rsidRPr="00CB7C68">
        <w:rPr>
          <w:rFonts w:asciiTheme="minorHAnsi" w:hAnsiTheme="minorHAnsi" w:cstheme="minorHAnsi"/>
          <w:sz w:val="22"/>
          <w:szCs w:val="22"/>
        </w:rPr>
        <w:t>DPH ve výši 21</w:t>
      </w:r>
      <w:r w:rsidR="00392E5C" w:rsidRPr="00CB7C68">
        <w:rPr>
          <w:rFonts w:asciiTheme="minorHAnsi" w:hAnsiTheme="minorHAnsi" w:cstheme="minorHAnsi"/>
          <w:sz w:val="22"/>
          <w:szCs w:val="22"/>
        </w:rPr>
        <w:t xml:space="preserve"> </w:t>
      </w:r>
      <w:r w:rsidRPr="00CB7C68">
        <w:rPr>
          <w:rFonts w:asciiTheme="minorHAnsi" w:hAnsiTheme="minorHAnsi" w:cstheme="minorHAnsi"/>
          <w:sz w:val="22"/>
          <w:szCs w:val="22"/>
        </w:rPr>
        <w:t>%</w:t>
      </w:r>
      <w:r w:rsidRPr="00CB7C68">
        <w:rPr>
          <w:rFonts w:asciiTheme="minorHAnsi" w:hAnsiTheme="minorHAnsi" w:cstheme="minorHAnsi"/>
          <w:sz w:val="22"/>
          <w:szCs w:val="22"/>
        </w:rPr>
        <w:tab/>
      </w:r>
      <w:r w:rsidRPr="00CB7C68">
        <w:rPr>
          <w:rFonts w:asciiTheme="minorHAnsi" w:hAnsiTheme="minorHAnsi" w:cstheme="minorHAnsi"/>
          <w:sz w:val="22"/>
          <w:szCs w:val="22"/>
        </w:rPr>
        <w:tab/>
      </w:r>
      <w:r w:rsidRPr="00CB7C68">
        <w:rPr>
          <w:rFonts w:asciiTheme="minorHAnsi" w:hAnsiTheme="minorHAnsi" w:cstheme="minorHAnsi"/>
          <w:sz w:val="22"/>
          <w:szCs w:val="22"/>
        </w:rPr>
        <w:tab/>
      </w:r>
      <w:r w:rsidRPr="00CB7C68">
        <w:rPr>
          <w:rFonts w:asciiTheme="minorHAnsi" w:hAnsiTheme="minorHAnsi" w:cstheme="minorHAnsi"/>
          <w:sz w:val="22"/>
          <w:szCs w:val="22"/>
        </w:rPr>
        <w:tab/>
      </w:r>
      <w:r w:rsidRPr="00CB7C68">
        <w:rPr>
          <w:rFonts w:asciiTheme="minorHAnsi" w:hAnsiTheme="minorHAnsi" w:cstheme="minorHAnsi"/>
          <w:sz w:val="22"/>
          <w:szCs w:val="22"/>
        </w:rPr>
        <w:tab/>
      </w:r>
      <w:r w:rsidRPr="00CB7C68">
        <w:rPr>
          <w:rFonts w:asciiTheme="minorHAnsi" w:hAnsiTheme="minorHAnsi" w:cstheme="minorHAnsi"/>
          <w:sz w:val="22"/>
          <w:szCs w:val="22"/>
        </w:rPr>
        <w:tab/>
      </w:r>
      <w:r w:rsidR="003259FA" w:rsidRPr="00CB7C68">
        <w:rPr>
          <w:rFonts w:asciiTheme="minorHAnsi" w:hAnsiTheme="minorHAnsi" w:cstheme="minorHAnsi"/>
          <w:sz w:val="22"/>
          <w:szCs w:val="22"/>
          <w:highlight w:val="yellow"/>
        </w:rPr>
        <w:t>…………</w:t>
      </w:r>
      <w:proofErr w:type="gramStart"/>
      <w:r w:rsidR="003259FA" w:rsidRPr="00CB7C68">
        <w:rPr>
          <w:rFonts w:asciiTheme="minorHAnsi" w:hAnsiTheme="minorHAnsi" w:cstheme="minorHAnsi"/>
          <w:sz w:val="22"/>
          <w:szCs w:val="22"/>
          <w:highlight w:val="yellow"/>
        </w:rPr>
        <w:t>…….</w:t>
      </w:r>
      <w:proofErr w:type="gramEnd"/>
      <w:r w:rsidRPr="00CB7C68">
        <w:rPr>
          <w:rFonts w:asciiTheme="minorHAnsi" w:hAnsiTheme="minorHAnsi" w:cstheme="minorHAnsi"/>
          <w:sz w:val="22"/>
          <w:szCs w:val="22"/>
        </w:rPr>
        <w:t>Kč</w:t>
      </w:r>
    </w:p>
    <w:p w14:paraId="5DA5B3D4" w14:textId="7AD00C87" w:rsidR="00403F3F" w:rsidRPr="00CB7C68" w:rsidRDefault="00403F3F" w:rsidP="00CB7C68">
      <w:pPr>
        <w:pStyle w:val="Bezmezer"/>
        <w:jc w:val="both"/>
        <w:rPr>
          <w:rFonts w:asciiTheme="minorHAnsi" w:hAnsiTheme="minorHAnsi" w:cstheme="minorHAnsi"/>
          <w:b/>
          <w:sz w:val="22"/>
          <w:szCs w:val="22"/>
        </w:rPr>
      </w:pPr>
      <w:r w:rsidRPr="00CB7C68">
        <w:rPr>
          <w:rFonts w:asciiTheme="minorHAnsi" w:hAnsiTheme="minorHAnsi" w:cstheme="minorHAnsi"/>
          <w:b/>
          <w:sz w:val="22"/>
          <w:szCs w:val="22"/>
        </w:rPr>
        <w:t>Cena celkem včetně DPH</w:t>
      </w:r>
      <w:r w:rsidRPr="00CB7C68">
        <w:rPr>
          <w:rFonts w:asciiTheme="minorHAnsi" w:hAnsiTheme="minorHAnsi" w:cstheme="minorHAnsi"/>
          <w:b/>
          <w:sz w:val="22"/>
          <w:szCs w:val="22"/>
        </w:rPr>
        <w:tab/>
      </w:r>
      <w:r w:rsidRPr="00CB7C68">
        <w:rPr>
          <w:rFonts w:asciiTheme="minorHAnsi" w:hAnsiTheme="minorHAnsi" w:cstheme="minorHAnsi"/>
          <w:b/>
          <w:sz w:val="22"/>
          <w:szCs w:val="22"/>
        </w:rPr>
        <w:tab/>
      </w:r>
      <w:r w:rsidRPr="00CB7C68">
        <w:rPr>
          <w:rFonts w:asciiTheme="minorHAnsi" w:hAnsiTheme="minorHAnsi" w:cstheme="minorHAnsi"/>
          <w:b/>
          <w:sz w:val="22"/>
          <w:szCs w:val="22"/>
        </w:rPr>
        <w:tab/>
      </w:r>
      <w:r w:rsidRPr="00CB7C68">
        <w:rPr>
          <w:rFonts w:asciiTheme="minorHAnsi" w:hAnsiTheme="minorHAnsi" w:cstheme="minorHAnsi"/>
          <w:b/>
          <w:sz w:val="22"/>
          <w:szCs w:val="22"/>
        </w:rPr>
        <w:tab/>
      </w:r>
      <w:r w:rsidRPr="00CB7C68">
        <w:rPr>
          <w:rFonts w:asciiTheme="minorHAnsi" w:hAnsiTheme="minorHAnsi" w:cstheme="minorHAnsi"/>
          <w:b/>
          <w:sz w:val="22"/>
          <w:szCs w:val="22"/>
        </w:rPr>
        <w:tab/>
      </w:r>
      <w:r w:rsidR="003259FA" w:rsidRPr="00CB7C68">
        <w:rPr>
          <w:rFonts w:asciiTheme="minorHAnsi" w:hAnsiTheme="minorHAnsi" w:cstheme="minorHAnsi"/>
          <w:sz w:val="22"/>
          <w:szCs w:val="22"/>
          <w:highlight w:val="yellow"/>
        </w:rPr>
        <w:t>…………</w:t>
      </w:r>
      <w:proofErr w:type="gramStart"/>
      <w:r w:rsidR="003259FA" w:rsidRPr="00CB7C68">
        <w:rPr>
          <w:rFonts w:asciiTheme="minorHAnsi" w:hAnsiTheme="minorHAnsi" w:cstheme="minorHAnsi"/>
          <w:sz w:val="22"/>
          <w:szCs w:val="22"/>
          <w:highlight w:val="yellow"/>
        </w:rPr>
        <w:t>…….</w:t>
      </w:r>
      <w:proofErr w:type="gramEnd"/>
      <w:r w:rsidRPr="00CB7C68">
        <w:rPr>
          <w:rFonts w:asciiTheme="minorHAnsi" w:hAnsiTheme="minorHAnsi" w:cstheme="minorHAnsi"/>
          <w:b/>
          <w:sz w:val="22"/>
          <w:szCs w:val="22"/>
        </w:rPr>
        <w:t>Kč</w:t>
      </w:r>
    </w:p>
    <w:p w14:paraId="38F0B6B7" w14:textId="77777777" w:rsidR="00B17E4E" w:rsidRPr="00CB7C68" w:rsidRDefault="00B17E4E" w:rsidP="00CB7C68">
      <w:pPr>
        <w:jc w:val="both"/>
        <w:rPr>
          <w:rFonts w:asciiTheme="minorHAnsi" w:eastAsia="MS Mincho" w:hAnsiTheme="minorHAnsi" w:cstheme="minorHAnsi"/>
          <w:sz w:val="22"/>
          <w:szCs w:val="22"/>
        </w:rPr>
      </w:pPr>
    </w:p>
    <w:p w14:paraId="7FAAB00B" w14:textId="2484AB73" w:rsidR="004005F6" w:rsidRPr="00CB7C68" w:rsidRDefault="00E13A0F" w:rsidP="007814E4">
      <w:pPr>
        <w:pStyle w:val="Bezmezer"/>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 xml:space="preserve">Cena byla stanovena dohodou obou smluvních stran jako cena smluvní podle zák. č. 526/1990 Sb., o cenách, v platném znění a je sjednána jako cena pevná. </w:t>
      </w:r>
      <w:r w:rsidR="00C722A7" w:rsidRPr="00CB7C68">
        <w:rPr>
          <w:rFonts w:asciiTheme="minorHAnsi" w:eastAsia="MS Mincho" w:hAnsiTheme="minorHAnsi" w:cstheme="minorHAnsi"/>
          <w:sz w:val="22"/>
          <w:szCs w:val="22"/>
        </w:rPr>
        <w:t xml:space="preserve">V takto dohodnuté ceně jsou obsaženy veškeré režijní náklady </w:t>
      </w:r>
      <w:r w:rsidR="00ED581B" w:rsidRPr="00CB7C68">
        <w:rPr>
          <w:rFonts w:asciiTheme="minorHAnsi" w:eastAsia="MS Mincho" w:hAnsiTheme="minorHAnsi" w:cstheme="minorHAnsi"/>
          <w:sz w:val="22"/>
          <w:szCs w:val="22"/>
        </w:rPr>
        <w:t>zhotovitele</w:t>
      </w:r>
      <w:r w:rsidR="00C722A7" w:rsidRPr="00CB7C68">
        <w:rPr>
          <w:rFonts w:asciiTheme="minorHAnsi" w:eastAsia="MS Mincho" w:hAnsiTheme="minorHAnsi" w:cstheme="minorHAnsi"/>
          <w:sz w:val="22"/>
          <w:szCs w:val="22"/>
        </w:rPr>
        <w:t xml:space="preserve"> spojené se zabezpečením činnosti dle čl. 3 této smlouvy. Změna dohodnuté ceny je možná pouze v případě, že dojde </w:t>
      </w:r>
      <w:r w:rsidR="004B73E4" w:rsidRPr="00CB7C68">
        <w:rPr>
          <w:rFonts w:asciiTheme="minorHAnsi" w:eastAsia="MS Mincho" w:hAnsiTheme="minorHAnsi" w:cstheme="minorHAnsi"/>
          <w:sz w:val="22"/>
          <w:szCs w:val="22"/>
        </w:rPr>
        <w:t xml:space="preserve">ke změnám </w:t>
      </w:r>
      <w:r w:rsidR="00397D77" w:rsidRPr="00CB7C68">
        <w:rPr>
          <w:rFonts w:asciiTheme="minorHAnsi" w:eastAsia="MS Mincho" w:hAnsiTheme="minorHAnsi" w:cstheme="minorHAnsi"/>
          <w:sz w:val="22"/>
          <w:szCs w:val="22"/>
        </w:rPr>
        <w:t>zákonných</w:t>
      </w:r>
      <w:r w:rsidR="00C722A7" w:rsidRPr="00CB7C68">
        <w:rPr>
          <w:rFonts w:asciiTheme="minorHAnsi" w:eastAsia="MS Mincho" w:hAnsiTheme="minorHAnsi" w:cstheme="minorHAnsi"/>
          <w:sz w:val="22"/>
          <w:szCs w:val="22"/>
        </w:rPr>
        <w:t xml:space="preserve"> sazeb DPH</w:t>
      </w:r>
      <w:r w:rsidR="00397D77" w:rsidRPr="00CB7C68">
        <w:rPr>
          <w:rFonts w:asciiTheme="minorHAnsi" w:eastAsia="MS Mincho" w:hAnsiTheme="minorHAnsi" w:cstheme="minorHAnsi"/>
          <w:sz w:val="22"/>
          <w:szCs w:val="22"/>
        </w:rPr>
        <w:t>.</w:t>
      </w:r>
    </w:p>
    <w:p w14:paraId="4C8C2CA7" w14:textId="77777777" w:rsidR="00C722A7" w:rsidRPr="00CB7C68" w:rsidRDefault="00C722A7" w:rsidP="00CB7C68">
      <w:pPr>
        <w:pStyle w:val="Bezmezer"/>
        <w:jc w:val="both"/>
        <w:rPr>
          <w:rFonts w:asciiTheme="minorHAnsi" w:eastAsia="MS Mincho" w:hAnsiTheme="minorHAnsi" w:cstheme="minorHAnsi"/>
          <w:sz w:val="22"/>
          <w:szCs w:val="22"/>
        </w:rPr>
      </w:pPr>
    </w:p>
    <w:p w14:paraId="26818639" w14:textId="7E3244F3" w:rsidR="00A27A40" w:rsidRDefault="00C722A7" w:rsidP="00CB7C68">
      <w:pPr>
        <w:pStyle w:val="Bezmezer"/>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 xml:space="preserve">V ceně </w:t>
      </w:r>
      <w:r w:rsidRPr="00CB7C68">
        <w:rPr>
          <w:rFonts w:asciiTheme="minorHAnsi" w:eastAsia="MS Mincho" w:hAnsiTheme="minorHAnsi" w:cstheme="minorHAnsi"/>
          <w:b/>
          <w:sz w:val="22"/>
          <w:szCs w:val="22"/>
        </w:rPr>
        <w:t>nejsou zahrnuty případné správní poplatky</w:t>
      </w:r>
      <w:r w:rsidRPr="00CB7C68">
        <w:rPr>
          <w:rFonts w:asciiTheme="minorHAnsi" w:eastAsia="MS Mincho" w:hAnsiTheme="minorHAnsi" w:cstheme="minorHAnsi"/>
          <w:sz w:val="22"/>
          <w:szCs w:val="22"/>
        </w:rPr>
        <w:t xml:space="preserve"> </w:t>
      </w:r>
      <w:r w:rsidR="00ED581B" w:rsidRPr="00CB7C68">
        <w:rPr>
          <w:rFonts w:asciiTheme="minorHAnsi" w:eastAsia="MS Mincho" w:hAnsiTheme="minorHAnsi" w:cstheme="minorHAnsi"/>
          <w:sz w:val="22"/>
          <w:szCs w:val="22"/>
        </w:rPr>
        <w:t>vzniklé</w:t>
      </w:r>
      <w:r w:rsidRPr="00CB7C68">
        <w:rPr>
          <w:rFonts w:asciiTheme="minorHAnsi" w:eastAsia="MS Mincho" w:hAnsiTheme="minorHAnsi" w:cstheme="minorHAnsi"/>
          <w:sz w:val="22"/>
          <w:szCs w:val="22"/>
        </w:rPr>
        <w:t xml:space="preserve"> v souvislosti s prováděním </w:t>
      </w:r>
      <w:r w:rsidR="00ED581B" w:rsidRPr="00CB7C68">
        <w:rPr>
          <w:rFonts w:asciiTheme="minorHAnsi" w:eastAsia="MS Mincho" w:hAnsiTheme="minorHAnsi" w:cstheme="minorHAnsi"/>
          <w:sz w:val="22"/>
          <w:szCs w:val="22"/>
        </w:rPr>
        <w:t>projektových služeb</w:t>
      </w:r>
      <w:r w:rsidRPr="00CB7C68">
        <w:rPr>
          <w:rFonts w:asciiTheme="minorHAnsi" w:eastAsia="MS Mincho" w:hAnsiTheme="minorHAnsi" w:cstheme="minorHAnsi"/>
          <w:sz w:val="22"/>
          <w:szCs w:val="22"/>
        </w:rPr>
        <w:t>.</w:t>
      </w:r>
    </w:p>
    <w:p w14:paraId="1E856F7D" w14:textId="77777777" w:rsidR="007814E4" w:rsidRPr="00CB7C68" w:rsidRDefault="007814E4" w:rsidP="00CB7C68">
      <w:pPr>
        <w:pStyle w:val="Bezmezer"/>
        <w:jc w:val="both"/>
        <w:rPr>
          <w:rFonts w:asciiTheme="minorHAnsi" w:eastAsia="MS Mincho" w:hAnsiTheme="minorHAnsi" w:cstheme="minorHAnsi"/>
          <w:sz w:val="22"/>
          <w:szCs w:val="22"/>
        </w:rPr>
      </w:pPr>
    </w:p>
    <w:p w14:paraId="52070E80" w14:textId="1E78A919" w:rsidR="002C7CF9" w:rsidRDefault="002C7CF9" w:rsidP="00CB7C68">
      <w:pPr>
        <w:pStyle w:val="Odstavecseseznamem"/>
        <w:numPr>
          <w:ilvl w:val="1"/>
          <w:numId w:val="4"/>
        </w:numPr>
        <w:ind w:left="0" w:firstLine="0"/>
        <w:contextualSpacing w:val="0"/>
        <w:jc w:val="both"/>
        <w:outlineLvl w:val="0"/>
        <w:rPr>
          <w:rFonts w:asciiTheme="minorHAnsi" w:eastAsia="MS Mincho" w:hAnsiTheme="minorHAnsi" w:cstheme="minorHAnsi"/>
          <w:b/>
          <w:bCs/>
          <w:sz w:val="22"/>
          <w:szCs w:val="22"/>
        </w:rPr>
      </w:pPr>
      <w:r w:rsidRPr="00CB7C68">
        <w:rPr>
          <w:rFonts w:asciiTheme="minorHAnsi" w:eastAsia="MS Mincho" w:hAnsiTheme="minorHAnsi" w:cstheme="minorHAnsi"/>
          <w:b/>
          <w:bCs/>
          <w:sz w:val="22"/>
          <w:szCs w:val="22"/>
        </w:rPr>
        <w:t xml:space="preserve">Specifikace jednotlivých </w:t>
      </w:r>
      <w:r w:rsidR="00D31D26" w:rsidRPr="00CB7C68">
        <w:rPr>
          <w:rFonts w:asciiTheme="minorHAnsi" w:eastAsia="MS Mincho" w:hAnsiTheme="minorHAnsi" w:cstheme="minorHAnsi"/>
          <w:b/>
          <w:bCs/>
          <w:sz w:val="22"/>
          <w:szCs w:val="22"/>
        </w:rPr>
        <w:t>částí</w:t>
      </w:r>
      <w:r w:rsidRPr="00CB7C68">
        <w:rPr>
          <w:rFonts w:asciiTheme="minorHAnsi" w:eastAsia="MS Mincho" w:hAnsiTheme="minorHAnsi" w:cstheme="minorHAnsi"/>
          <w:b/>
          <w:bCs/>
          <w:sz w:val="22"/>
          <w:szCs w:val="22"/>
        </w:rPr>
        <w:t>:</w:t>
      </w:r>
    </w:p>
    <w:p w14:paraId="61E333FF" w14:textId="77777777" w:rsidR="005535E7" w:rsidRDefault="005535E7" w:rsidP="005535E7">
      <w:pPr>
        <w:jc w:val="both"/>
        <w:outlineLvl w:val="0"/>
        <w:rPr>
          <w:rFonts w:asciiTheme="minorHAnsi" w:eastAsia="MS Mincho"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4136"/>
        <w:gridCol w:w="1821"/>
        <w:gridCol w:w="1251"/>
        <w:gridCol w:w="1889"/>
      </w:tblGrid>
      <w:tr w:rsidR="005535E7" w:rsidRPr="00223ABA" w14:paraId="664B4937" w14:textId="43E417FA" w:rsidTr="005535E7">
        <w:tc>
          <w:tcPr>
            <w:tcW w:w="701" w:type="dxa"/>
            <w:shd w:val="clear" w:color="auto" w:fill="auto"/>
            <w:vAlign w:val="center"/>
          </w:tcPr>
          <w:p w14:paraId="4961E3B6" w14:textId="77777777" w:rsidR="005535E7" w:rsidRPr="00223ABA" w:rsidRDefault="005535E7" w:rsidP="005535E7">
            <w:pPr>
              <w:spacing w:before="60" w:after="60"/>
              <w:jc w:val="center"/>
              <w:rPr>
                <w:rFonts w:asciiTheme="minorHAnsi" w:hAnsiTheme="minorHAnsi" w:cstheme="minorHAnsi"/>
                <w:b/>
                <w:color w:val="000000"/>
                <w:sz w:val="22"/>
                <w:szCs w:val="22"/>
              </w:rPr>
            </w:pPr>
            <w:r w:rsidRPr="00223ABA">
              <w:rPr>
                <w:rFonts w:asciiTheme="minorHAnsi" w:hAnsiTheme="minorHAnsi" w:cstheme="minorHAnsi"/>
                <w:b/>
                <w:color w:val="000000"/>
                <w:sz w:val="22"/>
                <w:szCs w:val="22"/>
              </w:rPr>
              <w:t>Fáze</w:t>
            </w:r>
          </w:p>
        </w:tc>
        <w:tc>
          <w:tcPr>
            <w:tcW w:w="4136" w:type="dxa"/>
            <w:shd w:val="clear" w:color="auto" w:fill="auto"/>
            <w:vAlign w:val="bottom"/>
          </w:tcPr>
          <w:p w14:paraId="4B698CB1" w14:textId="77777777" w:rsidR="005535E7" w:rsidRPr="00223ABA" w:rsidRDefault="005535E7" w:rsidP="005535E7">
            <w:pPr>
              <w:spacing w:before="60" w:after="60"/>
              <w:rPr>
                <w:rFonts w:asciiTheme="minorHAnsi" w:hAnsiTheme="minorHAnsi" w:cstheme="minorHAnsi"/>
                <w:color w:val="000000"/>
                <w:sz w:val="22"/>
                <w:szCs w:val="22"/>
              </w:rPr>
            </w:pPr>
            <w:r w:rsidRPr="00223ABA">
              <w:rPr>
                <w:rFonts w:asciiTheme="minorHAnsi" w:hAnsiTheme="minorHAnsi" w:cstheme="minorHAnsi"/>
                <w:b/>
                <w:bCs/>
                <w:sz w:val="22"/>
                <w:szCs w:val="22"/>
              </w:rPr>
              <w:t>Činnost</w:t>
            </w:r>
          </w:p>
        </w:tc>
        <w:tc>
          <w:tcPr>
            <w:tcW w:w="1821" w:type="dxa"/>
            <w:shd w:val="clear" w:color="auto" w:fill="auto"/>
            <w:vAlign w:val="center"/>
          </w:tcPr>
          <w:p w14:paraId="658650DC" w14:textId="77777777" w:rsidR="005535E7" w:rsidRPr="00223ABA" w:rsidRDefault="005535E7" w:rsidP="005535E7">
            <w:pPr>
              <w:rPr>
                <w:rFonts w:asciiTheme="minorHAnsi" w:hAnsiTheme="minorHAnsi" w:cstheme="minorHAnsi"/>
                <w:b/>
                <w:bCs/>
                <w:sz w:val="22"/>
                <w:szCs w:val="22"/>
              </w:rPr>
            </w:pPr>
            <w:r w:rsidRPr="00223ABA">
              <w:rPr>
                <w:rFonts w:asciiTheme="minorHAnsi" w:hAnsiTheme="minorHAnsi" w:cstheme="minorHAnsi"/>
                <w:b/>
                <w:bCs/>
                <w:sz w:val="22"/>
                <w:szCs w:val="22"/>
              </w:rPr>
              <w:t>cena bez DPH</w:t>
            </w:r>
          </w:p>
          <w:p w14:paraId="2B473865" w14:textId="6CD9044D" w:rsidR="005535E7" w:rsidRPr="00223ABA" w:rsidRDefault="005535E7" w:rsidP="005535E7">
            <w:pPr>
              <w:tabs>
                <w:tab w:val="left" w:pos="284"/>
              </w:tabs>
              <w:spacing w:before="60" w:after="60"/>
              <w:rPr>
                <w:rFonts w:asciiTheme="minorHAnsi" w:hAnsiTheme="minorHAnsi" w:cstheme="minorHAnsi"/>
                <w:sz w:val="22"/>
                <w:szCs w:val="22"/>
              </w:rPr>
            </w:pPr>
            <w:r w:rsidRPr="00223ABA">
              <w:rPr>
                <w:rFonts w:asciiTheme="minorHAnsi" w:hAnsiTheme="minorHAnsi" w:cstheme="minorHAnsi"/>
                <w:b/>
                <w:bCs/>
                <w:sz w:val="22"/>
                <w:szCs w:val="22"/>
              </w:rPr>
              <w:t>[Kč]</w:t>
            </w:r>
          </w:p>
        </w:tc>
        <w:tc>
          <w:tcPr>
            <w:tcW w:w="1251" w:type="dxa"/>
            <w:vAlign w:val="center"/>
          </w:tcPr>
          <w:p w14:paraId="5C86EBE4" w14:textId="77777777" w:rsidR="005535E7" w:rsidRPr="00223ABA" w:rsidRDefault="005535E7" w:rsidP="005535E7">
            <w:pPr>
              <w:rPr>
                <w:rFonts w:asciiTheme="minorHAnsi" w:hAnsiTheme="minorHAnsi" w:cstheme="minorHAnsi"/>
                <w:b/>
                <w:bCs/>
                <w:sz w:val="22"/>
                <w:szCs w:val="22"/>
              </w:rPr>
            </w:pPr>
            <w:r w:rsidRPr="00223ABA">
              <w:rPr>
                <w:rFonts w:asciiTheme="minorHAnsi" w:hAnsiTheme="minorHAnsi" w:cstheme="minorHAnsi"/>
                <w:b/>
                <w:bCs/>
                <w:sz w:val="22"/>
                <w:szCs w:val="22"/>
              </w:rPr>
              <w:t>DPH 21%</w:t>
            </w:r>
          </w:p>
          <w:p w14:paraId="5FE5D7B5" w14:textId="3F1475A6" w:rsidR="005535E7" w:rsidRPr="00223ABA" w:rsidRDefault="005535E7" w:rsidP="005535E7">
            <w:pPr>
              <w:tabs>
                <w:tab w:val="left" w:pos="284"/>
              </w:tabs>
              <w:spacing w:before="60" w:after="60"/>
              <w:rPr>
                <w:rFonts w:asciiTheme="minorHAnsi" w:hAnsiTheme="minorHAnsi" w:cstheme="minorHAnsi"/>
                <w:b/>
                <w:bCs/>
                <w:sz w:val="22"/>
                <w:szCs w:val="22"/>
              </w:rPr>
            </w:pPr>
            <w:r w:rsidRPr="00223ABA">
              <w:rPr>
                <w:rFonts w:asciiTheme="minorHAnsi" w:hAnsiTheme="minorHAnsi" w:cstheme="minorHAnsi"/>
                <w:b/>
                <w:bCs/>
                <w:sz w:val="22"/>
                <w:szCs w:val="22"/>
              </w:rPr>
              <w:t>[Kč]</w:t>
            </w:r>
          </w:p>
        </w:tc>
        <w:tc>
          <w:tcPr>
            <w:tcW w:w="1889" w:type="dxa"/>
            <w:vAlign w:val="center"/>
          </w:tcPr>
          <w:p w14:paraId="0EF249C2" w14:textId="77777777" w:rsidR="005535E7" w:rsidRPr="00223ABA" w:rsidRDefault="005535E7" w:rsidP="005535E7">
            <w:pPr>
              <w:rPr>
                <w:rFonts w:asciiTheme="minorHAnsi" w:hAnsiTheme="minorHAnsi" w:cstheme="minorHAnsi"/>
                <w:b/>
                <w:bCs/>
                <w:sz w:val="22"/>
                <w:szCs w:val="22"/>
              </w:rPr>
            </w:pPr>
            <w:r w:rsidRPr="00223ABA">
              <w:rPr>
                <w:rFonts w:asciiTheme="minorHAnsi" w:hAnsiTheme="minorHAnsi" w:cstheme="minorHAnsi"/>
                <w:b/>
                <w:bCs/>
                <w:sz w:val="22"/>
                <w:szCs w:val="22"/>
              </w:rPr>
              <w:t>Cena celkem vč. DPH</w:t>
            </w:r>
          </w:p>
          <w:p w14:paraId="2078A2D2" w14:textId="000452E6" w:rsidR="005535E7" w:rsidRPr="00223ABA" w:rsidRDefault="005535E7" w:rsidP="005535E7">
            <w:pPr>
              <w:tabs>
                <w:tab w:val="left" w:pos="284"/>
              </w:tabs>
              <w:spacing w:before="60" w:after="60"/>
              <w:rPr>
                <w:rFonts w:asciiTheme="minorHAnsi" w:hAnsiTheme="minorHAnsi" w:cstheme="minorHAnsi"/>
                <w:b/>
                <w:bCs/>
                <w:sz w:val="22"/>
                <w:szCs w:val="22"/>
              </w:rPr>
            </w:pPr>
            <w:r w:rsidRPr="00223ABA">
              <w:rPr>
                <w:rFonts w:asciiTheme="minorHAnsi" w:hAnsiTheme="minorHAnsi" w:cstheme="minorHAnsi"/>
                <w:b/>
                <w:bCs/>
                <w:sz w:val="22"/>
                <w:szCs w:val="22"/>
              </w:rPr>
              <w:t>[Kč]</w:t>
            </w:r>
          </w:p>
        </w:tc>
      </w:tr>
      <w:tr w:rsidR="005535E7" w:rsidRPr="00223ABA" w14:paraId="1EFDC0D4" w14:textId="21C2A5FA" w:rsidTr="005535E7">
        <w:trPr>
          <w:trHeight w:val="548"/>
        </w:trPr>
        <w:tc>
          <w:tcPr>
            <w:tcW w:w="701" w:type="dxa"/>
            <w:shd w:val="clear" w:color="auto" w:fill="auto"/>
            <w:vAlign w:val="center"/>
          </w:tcPr>
          <w:p w14:paraId="7144AA9B" w14:textId="77777777" w:rsidR="005535E7" w:rsidRPr="00223ABA" w:rsidRDefault="005535E7" w:rsidP="005535E7">
            <w:pPr>
              <w:autoSpaceDE w:val="0"/>
              <w:autoSpaceDN w:val="0"/>
              <w:adjustRightInd w:val="0"/>
              <w:spacing w:before="60" w:after="60"/>
              <w:jc w:val="center"/>
              <w:rPr>
                <w:rFonts w:asciiTheme="minorHAnsi" w:hAnsiTheme="minorHAnsi" w:cstheme="minorHAnsi"/>
                <w:sz w:val="22"/>
                <w:szCs w:val="22"/>
              </w:rPr>
            </w:pPr>
            <w:r w:rsidRPr="00223ABA">
              <w:rPr>
                <w:rFonts w:asciiTheme="minorHAnsi" w:hAnsiTheme="minorHAnsi" w:cstheme="minorHAnsi"/>
                <w:sz w:val="22"/>
                <w:szCs w:val="22"/>
              </w:rPr>
              <w:t>1.a)</w:t>
            </w:r>
          </w:p>
        </w:tc>
        <w:tc>
          <w:tcPr>
            <w:tcW w:w="4136" w:type="dxa"/>
            <w:shd w:val="clear" w:color="auto" w:fill="auto"/>
            <w:vAlign w:val="center"/>
          </w:tcPr>
          <w:p w14:paraId="7251DE2A" w14:textId="77777777" w:rsidR="005535E7" w:rsidRPr="00223ABA" w:rsidRDefault="005535E7" w:rsidP="005535E7">
            <w:pPr>
              <w:autoSpaceDE w:val="0"/>
              <w:autoSpaceDN w:val="0"/>
              <w:adjustRightInd w:val="0"/>
              <w:spacing w:before="60" w:after="60"/>
              <w:jc w:val="both"/>
              <w:rPr>
                <w:rFonts w:asciiTheme="minorHAnsi" w:hAnsiTheme="minorHAnsi" w:cstheme="minorHAnsi"/>
                <w:bCs/>
                <w:sz w:val="22"/>
                <w:szCs w:val="22"/>
              </w:rPr>
            </w:pPr>
            <w:r w:rsidRPr="00223ABA">
              <w:rPr>
                <w:rFonts w:asciiTheme="minorHAnsi" w:hAnsiTheme="minorHAnsi" w:cstheme="minorHAnsi"/>
                <w:bCs/>
                <w:sz w:val="22"/>
                <w:szCs w:val="22"/>
              </w:rPr>
              <w:t>Průzkumné práce – polohopisné a výškopisné zaměření</w:t>
            </w:r>
          </w:p>
        </w:tc>
        <w:tc>
          <w:tcPr>
            <w:tcW w:w="1821" w:type="dxa"/>
            <w:shd w:val="clear" w:color="auto" w:fill="auto"/>
            <w:vAlign w:val="center"/>
          </w:tcPr>
          <w:p w14:paraId="49C4D3CA" w14:textId="40ECF69B"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c>
          <w:tcPr>
            <w:tcW w:w="1251" w:type="dxa"/>
            <w:vAlign w:val="center"/>
          </w:tcPr>
          <w:p w14:paraId="0A85C8BB" w14:textId="5DBD62DD"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c>
          <w:tcPr>
            <w:tcW w:w="1889" w:type="dxa"/>
            <w:vAlign w:val="center"/>
          </w:tcPr>
          <w:p w14:paraId="43662D47" w14:textId="458695B9"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r>
      <w:tr w:rsidR="005535E7" w:rsidRPr="00223ABA" w14:paraId="66A77FAA" w14:textId="13AE54C0" w:rsidTr="005535E7">
        <w:tc>
          <w:tcPr>
            <w:tcW w:w="701" w:type="dxa"/>
            <w:shd w:val="clear" w:color="auto" w:fill="auto"/>
            <w:vAlign w:val="center"/>
          </w:tcPr>
          <w:p w14:paraId="07DB53B2" w14:textId="77777777" w:rsidR="005535E7" w:rsidRPr="00223ABA" w:rsidRDefault="005535E7" w:rsidP="005535E7">
            <w:pPr>
              <w:autoSpaceDE w:val="0"/>
              <w:autoSpaceDN w:val="0"/>
              <w:adjustRightInd w:val="0"/>
              <w:spacing w:before="60" w:after="60"/>
              <w:jc w:val="center"/>
              <w:rPr>
                <w:rFonts w:asciiTheme="minorHAnsi" w:hAnsiTheme="minorHAnsi" w:cstheme="minorHAnsi"/>
                <w:sz w:val="22"/>
                <w:szCs w:val="22"/>
              </w:rPr>
            </w:pPr>
            <w:r w:rsidRPr="00223ABA">
              <w:rPr>
                <w:rFonts w:asciiTheme="minorHAnsi" w:hAnsiTheme="minorHAnsi" w:cstheme="minorHAnsi"/>
                <w:sz w:val="22"/>
                <w:szCs w:val="22"/>
              </w:rPr>
              <w:t>1.b)</w:t>
            </w:r>
          </w:p>
        </w:tc>
        <w:tc>
          <w:tcPr>
            <w:tcW w:w="4136" w:type="dxa"/>
            <w:shd w:val="clear" w:color="auto" w:fill="auto"/>
            <w:vAlign w:val="center"/>
          </w:tcPr>
          <w:p w14:paraId="04267C81" w14:textId="77777777" w:rsidR="005535E7" w:rsidRPr="00223ABA" w:rsidRDefault="005535E7" w:rsidP="005535E7">
            <w:pPr>
              <w:autoSpaceDE w:val="0"/>
              <w:autoSpaceDN w:val="0"/>
              <w:adjustRightInd w:val="0"/>
              <w:spacing w:before="60" w:after="60"/>
              <w:jc w:val="both"/>
              <w:rPr>
                <w:rFonts w:asciiTheme="minorHAnsi" w:hAnsiTheme="minorHAnsi" w:cstheme="minorHAnsi"/>
                <w:bCs/>
                <w:sz w:val="22"/>
                <w:szCs w:val="22"/>
              </w:rPr>
            </w:pPr>
            <w:r w:rsidRPr="00223ABA">
              <w:rPr>
                <w:rFonts w:asciiTheme="minorHAnsi" w:hAnsiTheme="minorHAnsi" w:cstheme="minorHAnsi"/>
                <w:bCs/>
                <w:sz w:val="22"/>
                <w:szCs w:val="22"/>
              </w:rPr>
              <w:t>Průzkumné práce – IGP (inženýrsko-geologický průzkum)</w:t>
            </w:r>
          </w:p>
        </w:tc>
        <w:tc>
          <w:tcPr>
            <w:tcW w:w="1821" w:type="dxa"/>
            <w:shd w:val="clear" w:color="auto" w:fill="auto"/>
            <w:vAlign w:val="center"/>
          </w:tcPr>
          <w:p w14:paraId="5383141D" w14:textId="572AA117"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c>
          <w:tcPr>
            <w:tcW w:w="1251" w:type="dxa"/>
            <w:vAlign w:val="center"/>
          </w:tcPr>
          <w:p w14:paraId="7D617D44" w14:textId="1972C2C1"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c>
          <w:tcPr>
            <w:tcW w:w="1889" w:type="dxa"/>
            <w:vAlign w:val="center"/>
          </w:tcPr>
          <w:p w14:paraId="21F6144E" w14:textId="62A61FF5"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r>
      <w:tr w:rsidR="005535E7" w:rsidRPr="00223ABA" w14:paraId="0194E4D5" w14:textId="146EFC43" w:rsidTr="005535E7">
        <w:tc>
          <w:tcPr>
            <w:tcW w:w="701" w:type="dxa"/>
            <w:shd w:val="clear" w:color="auto" w:fill="auto"/>
            <w:vAlign w:val="center"/>
          </w:tcPr>
          <w:p w14:paraId="42D98283" w14:textId="77777777" w:rsidR="005535E7" w:rsidRPr="00223ABA" w:rsidRDefault="005535E7" w:rsidP="005535E7">
            <w:pPr>
              <w:autoSpaceDE w:val="0"/>
              <w:autoSpaceDN w:val="0"/>
              <w:adjustRightInd w:val="0"/>
              <w:spacing w:before="60" w:after="60"/>
              <w:jc w:val="center"/>
              <w:rPr>
                <w:rFonts w:asciiTheme="minorHAnsi" w:hAnsiTheme="minorHAnsi" w:cstheme="minorHAnsi"/>
                <w:sz w:val="22"/>
                <w:szCs w:val="22"/>
              </w:rPr>
            </w:pPr>
            <w:r w:rsidRPr="00223ABA">
              <w:rPr>
                <w:rFonts w:asciiTheme="minorHAnsi" w:hAnsiTheme="minorHAnsi" w:cstheme="minorHAnsi"/>
                <w:sz w:val="22"/>
                <w:szCs w:val="22"/>
              </w:rPr>
              <w:t>2.</w:t>
            </w:r>
          </w:p>
        </w:tc>
        <w:tc>
          <w:tcPr>
            <w:tcW w:w="4136" w:type="dxa"/>
            <w:shd w:val="clear" w:color="auto" w:fill="auto"/>
            <w:vAlign w:val="center"/>
          </w:tcPr>
          <w:p w14:paraId="2D70A8B1" w14:textId="77777777" w:rsidR="005535E7" w:rsidRPr="00223ABA" w:rsidRDefault="005535E7" w:rsidP="005535E7">
            <w:pPr>
              <w:autoSpaceDE w:val="0"/>
              <w:autoSpaceDN w:val="0"/>
              <w:adjustRightInd w:val="0"/>
              <w:spacing w:before="60" w:after="60"/>
              <w:jc w:val="both"/>
              <w:rPr>
                <w:rFonts w:asciiTheme="minorHAnsi" w:hAnsiTheme="minorHAnsi" w:cstheme="minorHAnsi"/>
                <w:bCs/>
                <w:sz w:val="22"/>
                <w:szCs w:val="22"/>
              </w:rPr>
            </w:pPr>
            <w:r w:rsidRPr="00223ABA">
              <w:rPr>
                <w:rFonts w:asciiTheme="minorHAnsi" w:hAnsiTheme="minorHAnsi" w:cstheme="minorHAnsi"/>
                <w:bCs/>
                <w:sz w:val="22"/>
                <w:szCs w:val="22"/>
              </w:rPr>
              <w:t xml:space="preserve">Vypracování projektové dokumentace k žádosti o vydání sloučeného územního rozhodnutí a stavebního povolení </w:t>
            </w:r>
          </w:p>
        </w:tc>
        <w:tc>
          <w:tcPr>
            <w:tcW w:w="1821" w:type="dxa"/>
            <w:shd w:val="clear" w:color="auto" w:fill="auto"/>
            <w:vAlign w:val="center"/>
          </w:tcPr>
          <w:p w14:paraId="5604649E" w14:textId="1A24DC8A"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c>
          <w:tcPr>
            <w:tcW w:w="1251" w:type="dxa"/>
            <w:vAlign w:val="center"/>
          </w:tcPr>
          <w:p w14:paraId="461D66FC" w14:textId="132D4824"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c>
          <w:tcPr>
            <w:tcW w:w="1889" w:type="dxa"/>
            <w:vAlign w:val="center"/>
          </w:tcPr>
          <w:p w14:paraId="00D05E93" w14:textId="4B3554C9"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r>
      <w:tr w:rsidR="005535E7" w:rsidRPr="00223ABA" w14:paraId="5F5451F1" w14:textId="48BFC850" w:rsidTr="005535E7">
        <w:tc>
          <w:tcPr>
            <w:tcW w:w="701" w:type="dxa"/>
            <w:shd w:val="clear" w:color="auto" w:fill="auto"/>
            <w:vAlign w:val="center"/>
          </w:tcPr>
          <w:p w14:paraId="481B7447" w14:textId="77777777" w:rsidR="005535E7" w:rsidRPr="00223ABA" w:rsidRDefault="005535E7" w:rsidP="005535E7">
            <w:pPr>
              <w:autoSpaceDE w:val="0"/>
              <w:autoSpaceDN w:val="0"/>
              <w:adjustRightInd w:val="0"/>
              <w:spacing w:before="60" w:after="60"/>
              <w:jc w:val="center"/>
              <w:rPr>
                <w:rFonts w:asciiTheme="minorHAnsi" w:hAnsiTheme="minorHAnsi" w:cstheme="minorHAnsi"/>
                <w:sz w:val="22"/>
                <w:szCs w:val="22"/>
              </w:rPr>
            </w:pPr>
            <w:r w:rsidRPr="00223ABA">
              <w:rPr>
                <w:rFonts w:asciiTheme="minorHAnsi" w:hAnsiTheme="minorHAnsi" w:cstheme="minorHAnsi"/>
                <w:sz w:val="22"/>
                <w:szCs w:val="22"/>
              </w:rPr>
              <w:t>3.</w:t>
            </w:r>
          </w:p>
        </w:tc>
        <w:tc>
          <w:tcPr>
            <w:tcW w:w="4136" w:type="dxa"/>
            <w:shd w:val="clear" w:color="auto" w:fill="auto"/>
            <w:vAlign w:val="center"/>
          </w:tcPr>
          <w:p w14:paraId="6048AAC6" w14:textId="77777777" w:rsidR="005535E7" w:rsidRPr="00223ABA" w:rsidRDefault="005535E7" w:rsidP="005535E7">
            <w:pPr>
              <w:autoSpaceDE w:val="0"/>
              <w:autoSpaceDN w:val="0"/>
              <w:adjustRightInd w:val="0"/>
              <w:spacing w:before="60" w:after="60"/>
              <w:jc w:val="both"/>
              <w:rPr>
                <w:rFonts w:asciiTheme="minorHAnsi" w:hAnsiTheme="minorHAnsi" w:cstheme="minorHAnsi"/>
                <w:bCs/>
                <w:sz w:val="22"/>
                <w:szCs w:val="22"/>
              </w:rPr>
            </w:pPr>
            <w:r w:rsidRPr="00223ABA">
              <w:rPr>
                <w:rFonts w:asciiTheme="minorHAnsi" w:hAnsiTheme="minorHAnsi" w:cstheme="minorHAnsi"/>
                <w:bCs/>
                <w:sz w:val="22"/>
                <w:szCs w:val="22"/>
              </w:rPr>
              <w:t xml:space="preserve">Inženýrská činnost za účelem vydání sloučeného územního rozhodnutí a stavebního povolení </w:t>
            </w:r>
          </w:p>
        </w:tc>
        <w:tc>
          <w:tcPr>
            <w:tcW w:w="1821" w:type="dxa"/>
            <w:shd w:val="clear" w:color="auto" w:fill="auto"/>
            <w:vAlign w:val="center"/>
          </w:tcPr>
          <w:p w14:paraId="5ECC5135" w14:textId="58027657"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c>
          <w:tcPr>
            <w:tcW w:w="1251" w:type="dxa"/>
            <w:vAlign w:val="center"/>
          </w:tcPr>
          <w:p w14:paraId="0F214B9D" w14:textId="7182C0D8"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c>
          <w:tcPr>
            <w:tcW w:w="1889" w:type="dxa"/>
            <w:vAlign w:val="center"/>
          </w:tcPr>
          <w:p w14:paraId="00747EC2" w14:textId="402D051F"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r>
      <w:tr w:rsidR="005535E7" w:rsidRPr="00223ABA" w14:paraId="146A0099" w14:textId="41649935" w:rsidTr="005535E7">
        <w:tc>
          <w:tcPr>
            <w:tcW w:w="701" w:type="dxa"/>
            <w:shd w:val="clear" w:color="auto" w:fill="auto"/>
            <w:vAlign w:val="center"/>
          </w:tcPr>
          <w:p w14:paraId="40D875C6" w14:textId="77777777" w:rsidR="005535E7" w:rsidRPr="00223ABA" w:rsidRDefault="005535E7" w:rsidP="005535E7">
            <w:pPr>
              <w:autoSpaceDE w:val="0"/>
              <w:autoSpaceDN w:val="0"/>
              <w:adjustRightInd w:val="0"/>
              <w:spacing w:before="60" w:after="60"/>
              <w:jc w:val="center"/>
              <w:rPr>
                <w:rFonts w:asciiTheme="minorHAnsi" w:hAnsiTheme="minorHAnsi" w:cstheme="minorHAnsi"/>
                <w:sz w:val="22"/>
                <w:szCs w:val="22"/>
              </w:rPr>
            </w:pPr>
            <w:r w:rsidRPr="00223ABA">
              <w:rPr>
                <w:rFonts w:asciiTheme="minorHAnsi" w:hAnsiTheme="minorHAnsi" w:cstheme="minorHAnsi"/>
                <w:sz w:val="22"/>
                <w:szCs w:val="22"/>
              </w:rPr>
              <w:t>4.</w:t>
            </w:r>
          </w:p>
        </w:tc>
        <w:tc>
          <w:tcPr>
            <w:tcW w:w="4136" w:type="dxa"/>
            <w:shd w:val="clear" w:color="auto" w:fill="auto"/>
            <w:vAlign w:val="center"/>
          </w:tcPr>
          <w:p w14:paraId="4B2B03FF" w14:textId="77777777" w:rsidR="005535E7" w:rsidRPr="00223ABA" w:rsidRDefault="005535E7" w:rsidP="005535E7">
            <w:pPr>
              <w:autoSpaceDE w:val="0"/>
              <w:autoSpaceDN w:val="0"/>
              <w:adjustRightInd w:val="0"/>
              <w:spacing w:before="60" w:after="60"/>
              <w:jc w:val="both"/>
              <w:rPr>
                <w:rFonts w:asciiTheme="minorHAnsi" w:hAnsiTheme="minorHAnsi" w:cstheme="minorHAnsi"/>
                <w:bCs/>
                <w:sz w:val="22"/>
                <w:szCs w:val="22"/>
              </w:rPr>
            </w:pPr>
            <w:r w:rsidRPr="00223ABA">
              <w:rPr>
                <w:rFonts w:asciiTheme="minorHAnsi" w:hAnsiTheme="minorHAnsi" w:cstheme="minorHAnsi"/>
                <w:bCs/>
                <w:sz w:val="22"/>
                <w:szCs w:val="22"/>
              </w:rPr>
              <w:t>Vypracování projektové dokumentace ve stupni pro provádění stavby a pro výběr zhotovitele stavby včetně výkazu výměr</w:t>
            </w:r>
          </w:p>
        </w:tc>
        <w:tc>
          <w:tcPr>
            <w:tcW w:w="1821" w:type="dxa"/>
            <w:shd w:val="clear" w:color="auto" w:fill="auto"/>
            <w:vAlign w:val="center"/>
          </w:tcPr>
          <w:p w14:paraId="4C452A06" w14:textId="1A2A4A69"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c>
          <w:tcPr>
            <w:tcW w:w="1251" w:type="dxa"/>
            <w:vAlign w:val="center"/>
          </w:tcPr>
          <w:p w14:paraId="62B3B5AA" w14:textId="637550F2"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c>
          <w:tcPr>
            <w:tcW w:w="1889" w:type="dxa"/>
            <w:vAlign w:val="center"/>
          </w:tcPr>
          <w:p w14:paraId="4B5667B3" w14:textId="26AF3399"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r>
      <w:tr w:rsidR="005535E7" w:rsidRPr="00223ABA" w14:paraId="2EDFFBC5" w14:textId="639CDD98" w:rsidTr="005535E7">
        <w:tc>
          <w:tcPr>
            <w:tcW w:w="701" w:type="dxa"/>
            <w:shd w:val="clear" w:color="auto" w:fill="auto"/>
            <w:vAlign w:val="center"/>
          </w:tcPr>
          <w:p w14:paraId="41A5ADF2" w14:textId="77777777" w:rsidR="005535E7" w:rsidRPr="00223ABA" w:rsidRDefault="005535E7" w:rsidP="005535E7">
            <w:pPr>
              <w:autoSpaceDE w:val="0"/>
              <w:autoSpaceDN w:val="0"/>
              <w:adjustRightInd w:val="0"/>
              <w:spacing w:before="60" w:after="60"/>
              <w:jc w:val="center"/>
              <w:rPr>
                <w:rFonts w:asciiTheme="minorHAnsi" w:hAnsiTheme="minorHAnsi" w:cstheme="minorHAnsi"/>
                <w:sz w:val="22"/>
                <w:szCs w:val="22"/>
              </w:rPr>
            </w:pPr>
            <w:r w:rsidRPr="00223ABA">
              <w:rPr>
                <w:rFonts w:asciiTheme="minorHAnsi" w:hAnsiTheme="minorHAnsi" w:cstheme="minorHAnsi"/>
                <w:sz w:val="22"/>
                <w:szCs w:val="22"/>
              </w:rPr>
              <w:t>5.</w:t>
            </w:r>
          </w:p>
        </w:tc>
        <w:tc>
          <w:tcPr>
            <w:tcW w:w="4136" w:type="dxa"/>
            <w:shd w:val="clear" w:color="auto" w:fill="auto"/>
            <w:vAlign w:val="center"/>
          </w:tcPr>
          <w:p w14:paraId="0C0EF7E1" w14:textId="77777777" w:rsidR="005535E7" w:rsidRPr="00223ABA" w:rsidRDefault="005535E7" w:rsidP="005535E7">
            <w:pPr>
              <w:autoSpaceDE w:val="0"/>
              <w:autoSpaceDN w:val="0"/>
              <w:adjustRightInd w:val="0"/>
              <w:spacing w:before="60" w:after="60"/>
              <w:jc w:val="both"/>
              <w:rPr>
                <w:rFonts w:asciiTheme="minorHAnsi" w:hAnsiTheme="minorHAnsi" w:cstheme="minorHAnsi"/>
                <w:bCs/>
                <w:sz w:val="22"/>
                <w:szCs w:val="22"/>
              </w:rPr>
            </w:pPr>
            <w:r w:rsidRPr="00223ABA">
              <w:rPr>
                <w:rFonts w:asciiTheme="minorHAnsi" w:hAnsiTheme="minorHAnsi" w:cstheme="minorHAnsi"/>
                <w:bCs/>
                <w:sz w:val="22"/>
                <w:szCs w:val="22"/>
              </w:rPr>
              <w:t>Vypracování projektové dokumentace pro územní souhlas na kanalizační přípojky (včetně částí přípojek na soukromých pozemcích)</w:t>
            </w:r>
          </w:p>
        </w:tc>
        <w:tc>
          <w:tcPr>
            <w:tcW w:w="1821" w:type="dxa"/>
            <w:shd w:val="clear" w:color="auto" w:fill="auto"/>
            <w:vAlign w:val="center"/>
          </w:tcPr>
          <w:p w14:paraId="354839D9" w14:textId="1B49FC8E"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c>
          <w:tcPr>
            <w:tcW w:w="1251" w:type="dxa"/>
            <w:vAlign w:val="center"/>
          </w:tcPr>
          <w:p w14:paraId="58C520EE" w14:textId="006AA4F6"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c>
          <w:tcPr>
            <w:tcW w:w="1889" w:type="dxa"/>
            <w:vAlign w:val="center"/>
          </w:tcPr>
          <w:p w14:paraId="13EDF659" w14:textId="16472EE3" w:rsidR="005535E7" w:rsidRPr="00223ABA" w:rsidRDefault="005535E7" w:rsidP="005535E7">
            <w:pPr>
              <w:spacing w:before="60" w:after="60"/>
              <w:jc w:val="both"/>
              <w:rPr>
                <w:rFonts w:asciiTheme="minorHAnsi" w:hAnsiTheme="minorHAnsi" w:cstheme="minorHAnsi"/>
                <w:sz w:val="22"/>
                <w:szCs w:val="22"/>
              </w:rPr>
            </w:pPr>
            <w:r w:rsidRPr="00223ABA">
              <w:rPr>
                <w:rFonts w:asciiTheme="minorHAnsi" w:hAnsiTheme="minorHAnsi" w:cstheme="minorHAnsi"/>
                <w:sz w:val="22"/>
                <w:szCs w:val="22"/>
                <w:highlight w:val="yellow"/>
              </w:rPr>
              <w:t>……………….</w:t>
            </w:r>
          </w:p>
        </w:tc>
      </w:tr>
    </w:tbl>
    <w:p w14:paraId="676C9B86" w14:textId="77777777" w:rsidR="005535E7" w:rsidRDefault="005535E7" w:rsidP="005535E7">
      <w:pPr>
        <w:jc w:val="both"/>
        <w:outlineLvl w:val="0"/>
        <w:rPr>
          <w:rFonts w:asciiTheme="minorHAnsi" w:eastAsia="MS Mincho" w:hAnsiTheme="minorHAnsi" w:cstheme="minorHAnsi"/>
          <w:b/>
          <w:bCs/>
          <w:sz w:val="22"/>
          <w:szCs w:val="22"/>
        </w:rPr>
      </w:pPr>
    </w:p>
    <w:p w14:paraId="1AC7A4CC" w14:textId="18B098B2" w:rsidR="00EF3943" w:rsidRPr="00CB7C68" w:rsidRDefault="00EF3943" w:rsidP="00CB7C68">
      <w:pPr>
        <w:pStyle w:val="Bezmezer"/>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Dohodnutá cena obsahuje:</w:t>
      </w:r>
    </w:p>
    <w:p w14:paraId="7809F6A7" w14:textId="17B9DDE6" w:rsidR="00EF3943" w:rsidRPr="00CB7C68" w:rsidRDefault="00EF3943" w:rsidP="00CB7C68">
      <w:pPr>
        <w:pStyle w:val="Odstavecseseznamem"/>
        <w:numPr>
          <w:ilvl w:val="0"/>
          <w:numId w:val="3"/>
        </w:numPr>
        <w:ind w:left="0" w:firstLine="0"/>
        <w:jc w:val="both"/>
        <w:rPr>
          <w:rFonts w:asciiTheme="minorHAnsi" w:hAnsiTheme="minorHAnsi" w:cstheme="minorHAnsi"/>
          <w:sz w:val="22"/>
          <w:szCs w:val="22"/>
        </w:rPr>
      </w:pPr>
      <w:r w:rsidRPr="00CB7C68">
        <w:rPr>
          <w:rFonts w:asciiTheme="minorHAnsi" w:eastAsia="MS Mincho" w:hAnsiTheme="minorHAnsi" w:cstheme="minorHAnsi"/>
          <w:b/>
          <w:sz w:val="22"/>
          <w:szCs w:val="22"/>
        </w:rPr>
        <w:t xml:space="preserve">projektovou dokumentaci </w:t>
      </w:r>
      <w:r w:rsidR="007B02CC" w:rsidRPr="00CB7C68">
        <w:rPr>
          <w:rFonts w:asciiTheme="minorHAnsi" w:eastAsia="MS Mincho" w:hAnsiTheme="minorHAnsi" w:cstheme="minorHAnsi"/>
          <w:b/>
          <w:sz w:val="22"/>
          <w:szCs w:val="22"/>
        </w:rPr>
        <w:t xml:space="preserve">pro všechny stupně zpracování </w:t>
      </w:r>
      <w:r w:rsidRPr="00CB7C68">
        <w:rPr>
          <w:rFonts w:asciiTheme="minorHAnsi" w:eastAsia="MS Mincho" w:hAnsiTheme="minorHAnsi" w:cstheme="minorHAnsi"/>
          <w:sz w:val="22"/>
          <w:szCs w:val="22"/>
        </w:rPr>
        <w:t xml:space="preserve">v počtu </w:t>
      </w:r>
      <w:r w:rsidR="00931089" w:rsidRPr="00CB7C68">
        <w:rPr>
          <w:rFonts w:asciiTheme="minorHAnsi" w:eastAsia="MS Mincho" w:hAnsiTheme="minorHAnsi" w:cstheme="minorHAnsi"/>
          <w:sz w:val="22"/>
          <w:szCs w:val="22"/>
        </w:rPr>
        <w:t>6</w:t>
      </w:r>
      <w:r w:rsidRPr="00CB7C68">
        <w:rPr>
          <w:rFonts w:asciiTheme="minorHAnsi" w:eastAsia="MS Mincho" w:hAnsiTheme="minorHAnsi" w:cstheme="minorHAnsi"/>
          <w:sz w:val="22"/>
          <w:szCs w:val="22"/>
        </w:rPr>
        <w:t xml:space="preserve"> </w:t>
      </w:r>
      <w:proofErr w:type="spellStart"/>
      <w:r w:rsidRPr="00CB7C68">
        <w:rPr>
          <w:rFonts w:asciiTheme="minorHAnsi" w:eastAsia="MS Mincho" w:hAnsiTheme="minorHAnsi" w:cstheme="minorHAnsi"/>
          <w:sz w:val="22"/>
          <w:szCs w:val="22"/>
        </w:rPr>
        <w:t>paré</w:t>
      </w:r>
      <w:proofErr w:type="spellEnd"/>
      <w:r w:rsidRPr="00CB7C68">
        <w:rPr>
          <w:rFonts w:asciiTheme="minorHAnsi" w:eastAsia="MS Mincho" w:hAnsiTheme="minorHAnsi" w:cstheme="minorHAnsi"/>
          <w:sz w:val="22"/>
          <w:szCs w:val="22"/>
        </w:rPr>
        <w:t xml:space="preserve"> v listinné podobě (složka číslování 1-</w:t>
      </w:r>
      <w:r w:rsidR="00931089" w:rsidRPr="00CB7C68">
        <w:rPr>
          <w:rFonts w:asciiTheme="minorHAnsi" w:eastAsia="MS Mincho" w:hAnsiTheme="minorHAnsi" w:cstheme="minorHAnsi"/>
          <w:sz w:val="22"/>
          <w:szCs w:val="22"/>
        </w:rPr>
        <w:t>6</w:t>
      </w:r>
      <w:r w:rsidRPr="00CB7C68">
        <w:rPr>
          <w:rFonts w:asciiTheme="minorHAnsi" w:eastAsia="MS Mincho" w:hAnsiTheme="minorHAnsi" w:cstheme="minorHAnsi"/>
          <w:sz w:val="22"/>
          <w:szCs w:val="22"/>
        </w:rPr>
        <w:t xml:space="preserve">) a </w:t>
      </w:r>
      <w:r w:rsidR="004005F6" w:rsidRPr="00CB7C68">
        <w:rPr>
          <w:rFonts w:asciiTheme="minorHAnsi" w:eastAsia="MS Mincho" w:hAnsiTheme="minorHAnsi" w:cstheme="minorHAnsi"/>
          <w:sz w:val="22"/>
          <w:szCs w:val="22"/>
        </w:rPr>
        <w:t>1</w:t>
      </w:r>
      <w:r w:rsidRPr="00CB7C68">
        <w:rPr>
          <w:rFonts w:asciiTheme="minorHAnsi" w:eastAsia="MS Mincho" w:hAnsiTheme="minorHAnsi" w:cstheme="minorHAnsi"/>
          <w:sz w:val="22"/>
          <w:szCs w:val="22"/>
        </w:rPr>
        <w:t>x na CD nebo DVD nosiči v digitální needitovatelné formě (soubory ve formátu *</w:t>
      </w:r>
      <w:proofErr w:type="spellStart"/>
      <w:r w:rsidRPr="00CB7C68">
        <w:rPr>
          <w:rFonts w:asciiTheme="minorHAnsi" w:eastAsia="MS Mincho" w:hAnsiTheme="minorHAnsi" w:cstheme="minorHAnsi"/>
          <w:sz w:val="22"/>
          <w:szCs w:val="22"/>
        </w:rPr>
        <w:t>pdf</w:t>
      </w:r>
      <w:proofErr w:type="spellEnd"/>
      <w:r w:rsidRPr="00CB7C68">
        <w:rPr>
          <w:rFonts w:asciiTheme="minorHAnsi" w:eastAsia="MS Mincho" w:hAnsiTheme="minorHAnsi" w:cstheme="minorHAnsi"/>
          <w:sz w:val="22"/>
          <w:szCs w:val="22"/>
        </w:rPr>
        <w:t>)</w:t>
      </w:r>
      <w:r w:rsidR="00D67447">
        <w:rPr>
          <w:rFonts w:asciiTheme="minorHAnsi" w:eastAsia="MS Mincho" w:hAnsiTheme="minorHAnsi" w:cstheme="minorHAnsi"/>
          <w:sz w:val="22"/>
          <w:szCs w:val="22"/>
        </w:rPr>
        <w:t xml:space="preserve"> i editovatelné formě</w:t>
      </w:r>
      <w:r w:rsidRPr="00CB7C68">
        <w:rPr>
          <w:rFonts w:asciiTheme="minorHAnsi" w:eastAsia="MS Mincho" w:hAnsiTheme="minorHAnsi" w:cstheme="minorHAnsi"/>
          <w:sz w:val="22"/>
          <w:szCs w:val="22"/>
        </w:rPr>
        <w:t>.</w:t>
      </w:r>
    </w:p>
    <w:p w14:paraId="31486EFD" w14:textId="77777777" w:rsidR="00EF3943" w:rsidRPr="00CB7C68" w:rsidRDefault="00EF3943" w:rsidP="00CB7C68">
      <w:pPr>
        <w:pStyle w:val="Bezmezer"/>
        <w:jc w:val="both"/>
        <w:rPr>
          <w:rFonts w:asciiTheme="minorHAnsi" w:eastAsia="MS Mincho" w:hAnsiTheme="minorHAnsi" w:cstheme="minorHAnsi"/>
          <w:sz w:val="22"/>
          <w:szCs w:val="22"/>
        </w:rPr>
      </w:pPr>
    </w:p>
    <w:p w14:paraId="5C57666B" w14:textId="70BEA797" w:rsidR="007774C7" w:rsidRPr="00CB7C68" w:rsidRDefault="00EF3943" w:rsidP="00CB7C68">
      <w:pPr>
        <w:pStyle w:val="Bezmezer"/>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Na vyžádání objednatele zhotovitel dodá další tištěná vyhotovení dokumentace v požadovaném množství za úhradu kopírovacích a kompletačních prací.</w:t>
      </w:r>
    </w:p>
    <w:p w14:paraId="5D3047C9" w14:textId="77777777" w:rsidR="004005F6" w:rsidRDefault="004005F6" w:rsidP="00CB7C68">
      <w:pPr>
        <w:pStyle w:val="Bezmezer"/>
        <w:jc w:val="both"/>
        <w:rPr>
          <w:rFonts w:asciiTheme="minorHAnsi" w:eastAsia="MS Mincho" w:hAnsiTheme="minorHAnsi" w:cstheme="minorHAnsi"/>
          <w:sz w:val="22"/>
          <w:szCs w:val="22"/>
        </w:rPr>
      </w:pPr>
    </w:p>
    <w:p w14:paraId="45918438" w14:textId="77777777" w:rsidR="00487D1A" w:rsidRPr="00CB7C68" w:rsidRDefault="00487D1A" w:rsidP="00CB7C68">
      <w:pPr>
        <w:pStyle w:val="Bezmezer"/>
        <w:jc w:val="both"/>
        <w:rPr>
          <w:rFonts w:asciiTheme="minorHAnsi" w:eastAsia="MS Mincho" w:hAnsiTheme="minorHAnsi" w:cstheme="minorHAnsi"/>
          <w:sz w:val="22"/>
          <w:szCs w:val="22"/>
        </w:rPr>
      </w:pPr>
    </w:p>
    <w:p w14:paraId="0CFD8B1D" w14:textId="43563EEB" w:rsidR="002B086C" w:rsidRPr="00CB7C68" w:rsidRDefault="0052657C" w:rsidP="00CB7C68">
      <w:pPr>
        <w:pStyle w:val="Odstavecseseznamem"/>
        <w:numPr>
          <w:ilvl w:val="0"/>
          <w:numId w:val="8"/>
        </w:numPr>
        <w:ind w:left="0" w:firstLine="0"/>
        <w:jc w:val="both"/>
        <w:outlineLvl w:val="0"/>
        <w:rPr>
          <w:rFonts w:asciiTheme="minorHAnsi" w:eastAsia="MS Mincho" w:hAnsiTheme="minorHAnsi" w:cstheme="minorHAnsi"/>
          <w:b/>
          <w:bCs/>
          <w:kern w:val="32"/>
          <w:sz w:val="22"/>
          <w:szCs w:val="22"/>
        </w:rPr>
      </w:pPr>
      <w:r w:rsidRPr="00CB7C68">
        <w:rPr>
          <w:rFonts w:asciiTheme="minorHAnsi" w:eastAsia="MS Mincho" w:hAnsiTheme="minorHAnsi" w:cstheme="minorHAnsi"/>
          <w:b/>
          <w:bCs/>
          <w:kern w:val="32"/>
          <w:sz w:val="22"/>
          <w:szCs w:val="22"/>
        </w:rPr>
        <w:t>Platební podmínky a splatnost faktur</w:t>
      </w:r>
    </w:p>
    <w:p w14:paraId="75CE94F9" w14:textId="25D50CB0" w:rsidR="00C722A7" w:rsidRPr="00CB7C68" w:rsidRDefault="0052657C" w:rsidP="00CB7C68">
      <w:pPr>
        <w:pStyle w:val="Odstavecseseznamem"/>
        <w:numPr>
          <w:ilvl w:val="1"/>
          <w:numId w:val="9"/>
        </w:numPr>
        <w:ind w:left="0" w:firstLine="0"/>
        <w:contextualSpacing w:val="0"/>
        <w:jc w:val="both"/>
        <w:outlineLvl w:val="0"/>
        <w:rPr>
          <w:rFonts w:asciiTheme="minorHAnsi" w:hAnsiTheme="minorHAnsi" w:cstheme="minorHAnsi"/>
          <w:sz w:val="22"/>
          <w:szCs w:val="22"/>
        </w:rPr>
      </w:pPr>
      <w:r w:rsidRPr="00CB7C68">
        <w:rPr>
          <w:rFonts w:asciiTheme="minorHAnsi" w:hAnsiTheme="minorHAnsi" w:cstheme="minorHAnsi"/>
          <w:sz w:val="22"/>
          <w:szCs w:val="22"/>
        </w:rPr>
        <w:t xml:space="preserve">Provedené práce budou objednatelem hrazeny </w:t>
      </w:r>
      <w:r w:rsidR="005C508C" w:rsidRPr="00CB7C68">
        <w:rPr>
          <w:rFonts w:asciiTheme="minorHAnsi" w:hAnsiTheme="minorHAnsi" w:cstheme="minorHAnsi"/>
          <w:sz w:val="22"/>
          <w:szCs w:val="22"/>
        </w:rPr>
        <w:t xml:space="preserve">po jednotlivých částech až </w:t>
      </w:r>
      <w:r w:rsidRPr="00CB7C68">
        <w:rPr>
          <w:rFonts w:asciiTheme="minorHAnsi" w:hAnsiTheme="minorHAnsi" w:cstheme="minorHAnsi"/>
          <w:sz w:val="22"/>
          <w:szCs w:val="22"/>
        </w:rPr>
        <w:t>po jejich splnění a</w:t>
      </w:r>
      <w:r w:rsidR="005E4721" w:rsidRPr="00CB7C68">
        <w:rPr>
          <w:rFonts w:asciiTheme="minorHAnsi" w:hAnsiTheme="minorHAnsi" w:cstheme="minorHAnsi"/>
          <w:sz w:val="22"/>
          <w:szCs w:val="22"/>
        </w:rPr>
        <w:t> </w:t>
      </w:r>
      <w:r w:rsidRPr="00CB7C68">
        <w:rPr>
          <w:rFonts w:asciiTheme="minorHAnsi" w:hAnsiTheme="minorHAnsi" w:cstheme="minorHAnsi"/>
          <w:sz w:val="22"/>
          <w:szCs w:val="22"/>
        </w:rPr>
        <w:t>předání, na základě faktury vystavené zhotovitelem.</w:t>
      </w:r>
    </w:p>
    <w:p w14:paraId="11361291" w14:textId="77777777" w:rsidR="0052657C" w:rsidRPr="00CB7C68" w:rsidRDefault="0052657C" w:rsidP="00CB7C68">
      <w:pPr>
        <w:pStyle w:val="Odstavecseseznamem"/>
        <w:numPr>
          <w:ilvl w:val="1"/>
          <w:numId w:val="9"/>
        </w:numPr>
        <w:ind w:left="0" w:firstLine="0"/>
        <w:contextualSpacing w:val="0"/>
        <w:jc w:val="both"/>
        <w:outlineLvl w:val="0"/>
        <w:rPr>
          <w:rFonts w:asciiTheme="minorHAnsi" w:hAnsiTheme="minorHAnsi" w:cstheme="minorHAnsi"/>
          <w:sz w:val="22"/>
          <w:szCs w:val="22"/>
        </w:rPr>
      </w:pPr>
      <w:r w:rsidRPr="00CB7C68">
        <w:rPr>
          <w:rFonts w:asciiTheme="minorHAnsi" w:hAnsiTheme="minorHAnsi" w:cstheme="minorHAnsi"/>
          <w:sz w:val="22"/>
          <w:szCs w:val="22"/>
        </w:rPr>
        <w:t>Faktura bude obsahovat náležitosti daňového dokladu stanovené zákonem o dani z přidané hodnoty č. 235/2004 Sb. a zákonem o účetnictví č. 563/1991 Sb. v platném znění.</w:t>
      </w:r>
    </w:p>
    <w:p w14:paraId="6272ECC3" w14:textId="77777777" w:rsidR="00C722A7" w:rsidRPr="00CB7C68" w:rsidRDefault="00C722A7" w:rsidP="00CB7C68">
      <w:pPr>
        <w:pStyle w:val="Odstavecseseznamem"/>
        <w:numPr>
          <w:ilvl w:val="1"/>
          <w:numId w:val="9"/>
        </w:numPr>
        <w:ind w:left="0" w:firstLine="0"/>
        <w:contextualSpacing w:val="0"/>
        <w:jc w:val="both"/>
        <w:outlineLvl w:val="0"/>
        <w:rPr>
          <w:rFonts w:asciiTheme="minorHAnsi" w:hAnsiTheme="minorHAnsi" w:cstheme="minorHAnsi"/>
          <w:sz w:val="22"/>
          <w:szCs w:val="22"/>
        </w:rPr>
      </w:pPr>
      <w:r w:rsidRPr="00CB7C68">
        <w:rPr>
          <w:rFonts w:asciiTheme="minorHAnsi" w:hAnsiTheme="minorHAnsi" w:cstheme="minorHAnsi"/>
          <w:sz w:val="22"/>
          <w:szCs w:val="22"/>
        </w:rPr>
        <w:t xml:space="preserve">Splatnost faktur je 30 dnů od jejich doručení do sídla </w:t>
      </w:r>
      <w:r w:rsidR="00E13A0F" w:rsidRPr="00CB7C68">
        <w:rPr>
          <w:rFonts w:asciiTheme="minorHAnsi" w:hAnsiTheme="minorHAnsi" w:cstheme="minorHAnsi"/>
          <w:sz w:val="22"/>
          <w:szCs w:val="22"/>
        </w:rPr>
        <w:t>objednatele</w:t>
      </w:r>
      <w:r w:rsidRPr="00CB7C68">
        <w:rPr>
          <w:rFonts w:asciiTheme="minorHAnsi" w:hAnsiTheme="minorHAnsi" w:cstheme="minorHAnsi"/>
          <w:sz w:val="22"/>
          <w:szCs w:val="22"/>
        </w:rPr>
        <w:t>.</w:t>
      </w:r>
    </w:p>
    <w:p w14:paraId="3955D708" w14:textId="611D202E" w:rsidR="002C5246" w:rsidRPr="00D67447" w:rsidRDefault="00C722A7" w:rsidP="00D67447">
      <w:pPr>
        <w:pStyle w:val="Bezmezer"/>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 xml:space="preserve">Kromě povinných náležitostí je </w:t>
      </w:r>
      <w:r w:rsidR="0052657C" w:rsidRPr="00CB7C68">
        <w:rPr>
          <w:rFonts w:asciiTheme="minorHAnsi" w:eastAsia="MS Mincho" w:hAnsiTheme="minorHAnsi" w:cstheme="minorHAnsi"/>
          <w:sz w:val="22"/>
          <w:szCs w:val="22"/>
        </w:rPr>
        <w:t>zhotovitel</w:t>
      </w:r>
      <w:r w:rsidRPr="00CB7C68">
        <w:rPr>
          <w:rFonts w:asciiTheme="minorHAnsi" w:eastAsia="MS Mincho" w:hAnsiTheme="minorHAnsi" w:cstheme="minorHAnsi"/>
          <w:sz w:val="22"/>
          <w:szCs w:val="22"/>
        </w:rPr>
        <w:t xml:space="preserve"> povinen uvádět </w:t>
      </w:r>
      <w:r w:rsidR="002212A7" w:rsidRPr="00CB7C68">
        <w:rPr>
          <w:rFonts w:asciiTheme="minorHAnsi" w:eastAsia="MS Mincho" w:hAnsiTheme="minorHAnsi" w:cstheme="minorHAnsi"/>
          <w:sz w:val="22"/>
          <w:szCs w:val="22"/>
        </w:rPr>
        <w:t>na</w:t>
      </w:r>
      <w:r w:rsidRPr="00CB7C68">
        <w:rPr>
          <w:rFonts w:asciiTheme="minorHAnsi" w:eastAsia="MS Mincho" w:hAnsiTheme="minorHAnsi" w:cstheme="minorHAnsi"/>
          <w:sz w:val="22"/>
          <w:szCs w:val="22"/>
        </w:rPr>
        <w:t xml:space="preserve"> </w:t>
      </w:r>
      <w:r w:rsidR="00D31D26" w:rsidRPr="00CB7C68">
        <w:rPr>
          <w:rFonts w:asciiTheme="minorHAnsi" w:eastAsia="MS Mincho" w:hAnsiTheme="minorHAnsi" w:cstheme="minorHAnsi"/>
          <w:sz w:val="22"/>
          <w:szCs w:val="22"/>
        </w:rPr>
        <w:t>faktuře</w:t>
      </w:r>
      <w:r w:rsidRPr="00CB7C68">
        <w:rPr>
          <w:rFonts w:asciiTheme="minorHAnsi" w:eastAsia="MS Mincho" w:hAnsiTheme="minorHAnsi" w:cstheme="minorHAnsi"/>
          <w:sz w:val="22"/>
          <w:szCs w:val="22"/>
        </w:rPr>
        <w:t xml:space="preserve"> název akc</w:t>
      </w:r>
      <w:r w:rsidR="00D31D26" w:rsidRPr="00CB7C68">
        <w:rPr>
          <w:rFonts w:asciiTheme="minorHAnsi" w:eastAsia="MS Mincho" w:hAnsiTheme="minorHAnsi" w:cstheme="minorHAnsi"/>
          <w:sz w:val="22"/>
          <w:szCs w:val="22"/>
        </w:rPr>
        <w:t>e</w:t>
      </w:r>
      <w:r w:rsidRPr="00CB7C68">
        <w:rPr>
          <w:rFonts w:asciiTheme="minorHAnsi" w:eastAsia="MS Mincho" w:hAnsiTheme="minorHAnsi" w:cstheme="minorHAnsi"/>
          <w:sz w:val="22"/>
          <w:szCs w:val="22"/>
        </w:rPr>
        <w:t>:</w:t>
      </w:r>
      <w:r w:rsidR="00D67447">
        <w:rPr>
          <w:rFonts w:asciiTheme="minorHAnsi" w:eastAsia="MS Mincho" w:hAnsiTheme="minorHAnsi" w:cstheme="minorHAnsi"/>
          <w:sz w:val="22"/>
          <w:szCs w:val="22"/>
        </w:rPr>
        <w:t xml:space="preserve"> </w:t>
      </w:r>
      <w:r w:rsidR="00CF4ED5" w:rsidRPr="00CB7C68">
        <w:rPr>
          <w:rFonts w:asciiTheme="minorHAnsi" w:hAnsiTheme="minorHAnsi" w:cstheme="minorHAnsi"/>
          <w:b/>
          <w:bCs/>
          <w:sz w:val="22"/>
          <w:szCs w:val="22"/>
        </w:rPr>
        <w:t>„</w:t>
      </w:r>
      <w:r w:rsidR="00816F8D" w:rsidRPr="00CB7C68">
        <w:rPr>
          <w:rFonts w:asciiTheme="minorHAnsi" w:hAnsiTheme="minorHAnsi" w:cstheme="minorHAnsi"/>
          <w:b/>
          <w:bCs/>
          <w:sz w:val="22"/>
          <w:szCs w:val="22"/>
        </w:rPr>
        <w:t xml:space="preserve">Kanalizace </w:t>
      </w:r>
      <w:r w:rsidR="004005F6" w:rsidRPr="00CB7C68">
        <w:rPr>
          <w:rFonts w:asciiTheme="minorHAnsi" w:hAnsiTheme="minorHAnsi" w:cstheme="minorHAnsi"/>
          <w:b/>
          <w:bCs/>
          <w:sz w:val="22"/>
          <w:szCs w:val="22"/>
        </w:rPr>
        <w:t>Bohutín</w:t>
      </w:r>
      <w:r w:rsidR="00EA2278" w:rsidRPr="00CB7C68">
        <w:rPr>
          <w:rFonts w:asciiTheme="minorHAnsi" w:hAnsiTheme="minorHAnsi" w:cstheme="minorHAnsi"/>
          <w:b/>
          <w:bCs/>
          <w:sz w:val="22"/>
          <w:szCs w:val="22"/>
        </w:rPr>
        <w:t xml:space="preserve"> </w:t>
      </w:r>
      <w:r w:rsidR="00CF4ED5" w:rsidRPr="00CB7C68">
        <w:rPr>
          <w:rFonts w:asciiTheme="minorHAnsi" w:hAnsiTheme="minorHAnsi" w:cstheme="minorHAnsi"/>
          <w:b/>
          <w:bCs/>
          <w:sz w:val="22"/>
          <w:szCs w:val="22"/>
        </w:rPr>
        <w:t>“</w:t>
      </w:r>
      <w:r w:rsidR="006C42E7" w:rsidRPr="00CB7C68">
        <w:rPr>
          <w:rFonts w:asciiTheme="minorHAnsi" w:hAnsiTheme="minorHAnsi" w:cstheme="minorHAnsi"/>
          <w:b/>
          <w:bCs/>
          <w:sz w:val="22"/>
          <w:szCs w:val="22"/>
        </w:rPr>
        <w:t>.</w:t>
      </w:r>
    </w:p>
    <w:p w14:paraId="7B1FED9D" w14:textId="77777777" w:rsidR="001B72F6" w:rsidRPr="00CB7C68" w:rsidRDefault="001B72F6" w:rsidP="00CB7C68">
      <w:pPr>
        <w:pStyle w:val="Bezmezer"/>
        <w:jc w:val="both"/>
        <w:rPr>
          <w:rFonts w:asciiTheme="minorHAnsi" w:hAnsiTheme="minorHAnsi" w:cstheme="minorHAnsi"/>
          <w:sz w:val="22"/>
          <w:szCs w:val="22"/>
        </w:rPr>
      </w:pPr>
      <w:r w:rsidRPr="00CB7C68">
        <w:rPr>
          <w:rFonts w:asciiTheme="minorHAnsi" w:hAnsiTheme="minorHAnsi" w:cstheme="minorHAnsi"/>
          <w:sz w:val="22"/>
          <w:szCs w:val="22"/>
        </w:rPr>
        <w:t>Výše sazby DPH bude účtována dle platné výše v době fakturace.</w:t>
      </w:r>
    </w:p>
    <w:p w14:paraId="12EB9766" w14:textId="77777777" w:rsidR="00717697" w:rsidRPr="00CB7C68" w:rsidRDefault="00C722A7" w:rsidP="00CB7C68">
      <w:pPr>
        <w:pStyle w:val="Odstavecseseznamem"/>
        <w:numPr>
          <w:ilvl w:val="1"/>
          <w:numId w:val="9"/>
        </w:numPr>
        <w:ind w:left="0" w:firstLine="0"/>
        <w:contextualSpacing w:val="0"/>
        <w:jc w:val="both"/>
        <w:outlineLvl w:val="0"/>
        <w:rPr>
          <w:rFonts w:asciiTheme="minorHAnsi" w:hAnsiTheme="minorHAnsi" w:cstheme="minorHAnsi"/>
          <w:sz w:val="22"/>
          <w:szCs w:val="22"/>
        </w:rPr>
      </w:pPr>
      <w:r w:rsidRPr="00CB7C68">
        <w:rPr>
          <w:rFonts w:asciiTheme="minorHAnsi" w:hAnsiTheme="minorHAnsi" w:cstheme="minorHAnsi"/>
          <w:sz w:val="22"/>
          <w:szCs w:val="22"/>
        </w:rPr>
        <w:t xml:space="preserve">Úhrada za plnění z této smlouvy bude realizována bezhotovostním převodem na účet </w:t>
      </w:r>
      <w:r w:rsidR="00D964CD" w:rsidRPr="00CB7C68">
        <w:rPr>
          <w:rFonts w:asciiTheme="minorHAnsi" w:hAnsiTheme="minorHAnsi" w:cstheme="minorHAnsi"/>
          <w:sz w:val="22"/>
          <w:szCs w:val="22"/>
        </w:rPr>
        <w:t>zhotovitel</w:t>
      </w:r>
      <w:r w:rsidR="0052657C" w:rsidRPr="00CB7C68">
        <w:rPr>
          <w:rFonts w:asciiTheme="minorHAnsi" w:hAnsiTheme="minorHAnsi" w:cstheme="minorHAnsi"/>
          <w:sz w:val="22"/>
          <w:szCs w:val="22"/>
        </w:rPr>
        <w:t>e</w:t>
      </w:r>
      <w:r w:rsidRPr="00CB7C68">
        <w:rPr>
          <w:rFonts w:asciiTheme="minorHAnsi" w:hAnsiTheme="minorHAnsi" w:cstheme="minorHAnsi"/>
          <w:sz w:val="22"/>
          <w:szCs w:val="22"/>
        </w:rPr>
        <w:t>, který je správcem daně (finančním úřadem) zveřejněn způsobem umožňujícím dálkový přístup ve smyslu ustanovení § 109 odst. 2 písm. c) zákona č. 235/2004 Sb. o dani z přidané hodnoty, ve znění pozdějších pře</w:t>
      </w:r>
      <w:r w:rsidR="001B72F6" w:rsidRPr="00CB7C68">
        <w:rPr>
          <w:rFonts w:asciiTheme="minorHAnsi" w:hAnsiTheme="minorHAnsi" w:cstheme="minorHAnsi"/>
          <w:sz w:val="22"/>
          <w:szCs w:val="22"/>
        </w:rPr>
        <w:t>dpisů (dále jen „zákon o DPH“).</w:t>
      </w:r>
    </w:p>
    <w:p w14:paraId="31DFB6F8" w14:textId="3064D591" w:rsidR="00A13F78" w:rsidRPr="00CB7C68" w:rsidRDefault="00C722A7" w:rsidP="00CB7C68">
      <w:pPr>
        <w:pStyle w:val="Odstavecseseznamem"/>
        <w:numPr>
          <w:ilvl w:val="1"/>
          <w:numId w:val="9"/>
        </w:numPr>
        <w:ind w:left="0" w:firstLine="0"/>
        <w:contextualSpacing w:val="0"/>
        <w:jc w:val="both"/>
        <w:outlineLvl w:val="0"/>
        <w:rPr>
          <w:rFonts w:asciiTheme="minorHAnsi" w:hAnsiTheme="minorHAnsi" w:cstheme="minorHAnsi"/>
          <w:sz w:val="22"/>
          <w:szCs w:val="22"/>
        </w:rPr>
      </w:pPr>
      <w:r w:rsidRPr="00CB7C68">
        <w:rPr>
          <w:rFonts w:asciiTheme="minorHAnsi" w:hAnsiTheme="minorHAnsi" w:cstheme="minorHAnsi"/>
          <w:sz w:val="22"/>
          <w:szCs w:val="22"/>
        </w:rPr>
        <w:t xml:space="preserve">Pokud se po dobu účinnosti této smlouvy zhotovitel stane nespolehlivým plátcem ve smyslu ustanovení § 109 odst. 3 zákona o DPH, smluvní strany se dohodly, že </w:t>
      </w:r>
      <w:r w:rsidR="00D964CD" w:rsidRPr="00CB7C68">
        <w:rPr>
          <w:rFonts w:asciiTheme="minorHAnsi" w:hAnsiTheme="minorHAnsi" w:cstheme="minorHAnsi"/>
          <w:sz w:val="22"/>
          <w:szCs w:val="22"/>
        </w:rPr>
        <w:t>objednatel</w:t>
      </w:r>
      <w:r w:rsidRPr="00CB7C68">
        <w:rPr>
          <w:rFonts w:asciiTheme="minorHAnsi" w:hAnsiTheme="minorHAnsi" w:cstheme="minorHAnsi"/>
          <w:sz w:val="22"/>
          <w:szCs w:val="22"/>
        </w:rPr>
        <w:t xml:space="preserve"> uhradí DPH za zdanitelné plnění přímo příslušnému správci daně. </w:t>
      </w:r>
      <w:r w:rsidR="00D964CD" w:rsidRPr="00CB7C68">
        <w:rPr>
          <w:rFonts w:asciiTheme="minorHAnsi" w:hAnsiTheme="minorHAnsi" w:cstheme="minorHAnsi"/>
          <w:sz w:val="22"/>
          <w:szCs w:val="22"/>
        </w:rPr>
        <w:t>Objednatel</w:t>
      </w:r>
      <w:r w:rsidR="0052657C" w:rsidRPr="00CB7C68">
        <w:rPr>
          <w:rFonts w:asciiTheme="minorHAnsi" w:hAnsiTheme="minorHAnsi" w:cstheme="minorHAnsi"/>
          <w:sz w:val="22"/>
          <w:szCs w:val="22"/>
        </w:rPr>
        <w:t>e</w:t>
      </w:r>
      <w:r w:rsidR="003C02DF" w:rsidRPr="00CB7C68">
        <w:rPr>
          <w:rFonts w:asciiTheme="minorHAnsi" w:hAnsiTheme="minorHAnsi" w:cstheme="minorHAnsi"/>
          <w:sz w:val="22"/>
          <w:szCs w:val="22"/>
        </w:rPr>
        <w:t>m</w:t>
      </w:r>
      <w:r w:rsidRPr="00CB7C68">
        <w:rPr>
          <w:rFonts w:asciiTheme="minorHAnsi" w:hAnsiTheme="minorHAnsi" w:cstheme="minorHAnsi"/>
          <w:sz w:val="22"/>
          <w:szCs w:val="22"/>
        </w:rPr>
        <w:t xml:space="preserve"> takto provedená úhrada je považována za uhrazení příslušné části smluvní ceny rovnající se výši DPH fakturované </w:t>
      </w:r>
      <w:r w:rsidR="00D964CD" w:rsidRPr="00CB7C68">
        <w:rPr>
          <w:rFonts w:asciiTheme="minorHAnsi" w:hAnsiTheme="minorHAnsi" w:cstheme="minorHAnsi"/>
          <w:sz w:val="22"/>
          <w:szCs w:val="22"/>
        </w:rPr>
        <w:t>zhotovitel</w:t>
      </w:r>
      <w:r w:rsidR="001B72F6" w:rsidRPr="00CB7C68">
        <w:rPr>
          <w:rFonts w:asciiTheme="minorHAnsi" w:hAnsiTheme="minorHAnsi" w:cstheme="minorHAnsi"/>
          <w:sz w:val="22"/>
          <w:szCs w:val="22"/>
        </w:rPr>
        <w:t>i</w:t>
      </w:r>
      <w:r w:rsidRPr="00CB7C68">
        <w:rPr>
          <w:rFonts w:asciiTheme="minorHAnsi" w:hAnsiTheme="minorHAnsi" w:cstheme="minorHAnsi"/>
          <w:sz w:val="22"/>
          <w:szCs w:val="22"/>
        </w:rPr>
        <w:t>.</w:t>
      </w:r>
    </w:p>
    <w:p w14:paraId="04D5BE8C" w14:textId="77777777" w:rsidR="002212A7" w:rsidRPr="00CB7C68" w:rsidRDefault="002212A7" w:rsidP="00CB7C68">
      <w:pPr>
        <w:pStyle w:val="Odstavecseseznamem"/>
        <w:ind w:left="0"/>
        <w:contextualSpacing w:val="0"/>
        <w:jc w:val="both"/>
        <w:outlineLvl w:val="0"/>
        <w:rPr>
          <w:rFonts w:asciiTheme="minorHAnsi" w:hAnsiTheme="minorHAnsi" w:cstheme="minorHAnsi"/>
          <w:sz w:val="22"/>
          <w:szCs w:val="22"/>
        </w:rPr>
      </w:pPr>
    </w:p>
    <w:p w14:paraId="5E2B4DE9" w14:textId="0398A1DE" w:rsidR="00600CEB" w:rsidRPr="00CB7C68" w:rsidRDefault="00C722A7" w:rsidP="00CB7C68">
      <w:pPr>
        <w:pStyle w:val="Odstavecseseznamem"/>
        <w:numPr>
          <w:ilvl w:val="0"/>
          <w:numId w:val="9"/>
        </w:numPr>
        <w:ind w:left="0" w:firstLine="0"/>
        <w:contextualSpacing w:val="0"/>
        <w:jc w:val="both"/>
        <w:outlineLvl w:val="0"/>
        <w:rPr>
          <w:rFonts w:asciiTheme="minorHAnsi" w:eastAsia="MS Mincho" w:hAnsiTheme="minorHAnsi" w:cstheme="minorHAnsi"/>
          <w:b/>
          <w:bCs/>
          <w:kern w:val="32"/>
          <w:sz w:val="22"/>
          <w:szCs w:val="22"/>
        </w:rPr>
      </w:pPr>
      <w:r w:rsidRPr="00CB7C68">
        <w:rPr>
          <w:rFonts w:asciiTheme="minorHAnsi" w:eastAsia="MS Mincho" w:hAnsiTheme="minorHAnsi" w:cstheme="minorHAnsi"/>
          <w:b/>
          <w:bCs/>
          <w:kern w:val="32"/>
          <w:sz w:val="22"/>
          <w:szCs w:val="22"/>
        </w:rPr>
        <w:t>Termín plnění, místo plnění</w:t>
      </w:r>
    </w:p>
    <w:p w14:paraId="215776C2" w14:textId="77E41FC5" w:rsidR="000C639B" w:rsidRPr="00CB7C68" w:rsidRDefault="005535E7" w:rsidP="00CB7C68">
      <w:pPr>
        <w:pStyle w:val="Odstavecseseznamem"/>
        <w:numPr>
          <w:ilvl w:val="1"/>
          <w:numId w:val="9"/>
        </w:numPr>
        <w:ind w:left="0" w:firstLine="0"/>
        <w:contextualSpacing w:val="0"/>
        <w:jc w:val="both"/>
        <w:outlineLvl w:val="0"/>
        <w:rPr>
          <w:rFonts w:asciiTheme="minorHAnsi" w:hAnsiTheme="minorHAnsi" w:cstheme="minorHAnsi"/>
          <w:sz w:val="22"/>
          <w:szCs w:val="22"/>
        </w:rPr>
      </w:pPr>
      <w:r w:rsidRPr="004B7645">
        <w:rPr>
          <w:rFonts w:asciiTheme="minorHAnsi" w:hAnsiTheme="minorHAnsi" w:cstheme="minorHAnsi"/>
        </w:rPr>
        <w:t>Místem plnění zakázky je Česká republika, především pak sídlo dodavatele, případně sídlo zadavatele.</w:t>
      </w:r>
      <w:r>
        <w:rPr>
          <w:rFonts w:cstheme="minorHAnsi"/>
        </w:rPr>
        <w:t xml:space="preserve"> </w:t>
      </w:r>
      <w:r w:rsidRPr="00D87893">
        <w:rPr>
          <w:rFonts w:ascii="Calibri" w:hAnsi="Calibri" w:cs="Calibri"/>
          <w:sz w:val="22"/>
          <w:szCs w:val="22"/>
        </w:rPr>
        <w:t>Veškeré průzkumy je nutné provést v místě, na kterém bude stavba prováděna.</w:t>
      </w:r>
      <w:r>
        <w:rPr>
          <w:rFonts w:ascii="Calibri" w:hAnsi="Calibri" w:cs="Calibri"/>
        </w:rPr>
        <w:t xml:space="preserve"> Místem převzetí všech plnění je </w:t>
      </w:r>
      <w:r w:rsidRPr="004B7645">
        <w:rPr>
          <w:rFonts w:asciiTheme="minorHAnsi" w:hAnsiTheme="minorHAnsi" w:cstheme="minorHAnsi"/>
        </w:rPr>
        <w:t>sídlo zadavatele.</w:t>
      </w:r>
    </w:p>
    <w:p w14:paraId="3373B629" w14:textId="44E58444" w:rsidR="000C639B" w:rsidRPr="00CB7C68" w:rsidRDefault="000C639B" w:rsidP="00CB7C68">
      <w:pPr>
        <w:pStyle w:val="Odstavecseseznamem"/>
        <w:numPr>
          <w:ilvl w:val="1"/>
          <w:numId w:val="9"/>
        </w:numPr>
        <w:ind w:left="0" w:firstLine="0"/>
        <w:contextualSpacing w:val="0"/>
        <w:jc w:val="both"/>
        <w:outlineLvl w:val="0"/>
        <w:rPr>
          <w:rFonts w:asciiTheme="minorHAnsi" w:eastAsia="MS Mincho" w:hAnsiTheme="minorHAnsi" w:cstheme="minorHAnsi"/>
          <w:color w:val="000000" w:themeColor="text1"/>
          <w:sz w:val="22"/>
          <w:szCs w:val="22"/>
        </w:rPr>
      </w:pPr>
      <w:r w:rsidRPr="00CB7C68">
        <w:rPr>
          <w:rFonts w:asciiTheme="minorHAnsi" w:hAnsiTheme="minorHAnsi" w:cstheme="minorHAnsi"/>
          <w:sz w:val="22"/>
          <w:szCs w:val="22"/>
        </w:rPr>
        <w:t>Termíny</w:t>
      </w:r>
      <w:r w:rsidR="004A09FE" w:rsidRPr="00CB7C68">
        <w:rPr>
          <w:rFonts w:asciiTheme="minorHAnsi" w:hAnsiTheme="minorHAnsi" w:cstheme="minorHAnsi"/>
          <w:sz w:val="22"/>
          <w:szCs w:val="22"/>
        </w:rPr>
        <w:t xml:space="preserve"> plnění</w:t>
      </w:r>
    </w:p>
    <w:p w14:paraId="792019E2" w14:textId="5D7EEBDD" w:rsidR="000C639B" w:rsidRPr="005535E7" w:rsidRDefault="000C639B" w:rsidP="00CB7C68">
      <w:pPr>
        <w:pStyle w:val="Bezmezer"/>
        <w:jc w:val="both"/>
        <w:rPr>
          <w:rFonts w:asciiTheme="minorHAnsi" w:hAnsiTheme="minorHAnsi" w:cstheme="minorHAnsi"/>
          <w:b/>
          <w:bCs/>
          <w:color w:val="000000" w:themeColor="text1"/>
          <w:sz w:val="22"/>
          <w:szCs w:val="22"/>
        </w:rPr>
      </w:pPr>
      <w:r w:rsidRPr="005535E7">
        <w:rPr>
          <w:rFonts w:asciiTheme="minorHAnsi" w:hAnsiTheme="minorHAnsi" w:cstheme="minorHAnsi"/>
          <w:bCs/>
          <w:color w:val="000000" w:themeColor="text1"/>
          <w:sz w:val="22"/>
          <w:szCs w:val="22"/>
        </w:rPr>
        <w:t xml:space="preserve">Práce </w:t>
      </w:r>
      <w:r w:rsidR="00187DE1" w:rsidRPr="005535E7">
        <w:rPr>
          <w:rFonts w:asciiTheme="minorHAnsi" w:hAnsiTheme="minorHAnsi" w:cstheme="minorHAnsi"/>
          <w:bCs/>
          <w:color w:val="000000" w:themeColor="text1"/>
          <w:sz w:val="22"/>
          <w:szCs w:val="22"/>
        </w:rPr>
        <w:t xml:space="preserve">se předpokládají </w:t>
      </w:r>
      <w:r w:rsidRPr="005535E7">
        <w:rPr>
          <w:rFonts w:asciiTheme="minorHAnsi" w:hAnsiTheme="minorHAnsi" w:cstheme="minorHAnsi"/>
          <w:bCs/>
          <w:color w:val="000000" w:themeColor="text1"/>
          <w:sz w:val="22"/>
          <w:szCs w:val="22"/>
        </w:rPr>
        <w:t>zaháj</w:t>
      </w:r>
      <w:r w:rsidR="00187DE1" w:rsidRPr="005535E7">
        <w:rPr>
          <w:rFonts w:asciiTheme="minorHAnsi" w:hAnsiTheme="minorHAnsi" w:cstheme="minorHAnsi"/>
          <w:bCs/>
          <w:color w:val="000000" w:themeColor="text1"/>
          <w:sz w:val="22"/>
          <w:szCs w:val="22"/>
        </w:rPr>
        <w:t>it</w:t>
      </w:r>
      <w:r w:rsidRPr="005535E7">
        <w:rPr>
          <w:rFonts w:asciiTheme="minorHAnsi" w:hAnsiTheme="minorHAnsi" w:cstheme="minorHAnsi"/>
          <w:bCs/>
          <w:color w:val="000000" w:themeColor="text1"/>
          <w:sz w:val="22"/>
          <w:szCs w:val="22"/>
        </w:rPr>
        <w:t xml:space="preserve">: </w:t>
      </w:r>
      <w:r w:rsidR="00D64FBE" w:rsidRPr="005535E7">
        <w:rPr>
          <w:rFonts w:asciiTheme="minorHAnsi" w:hAnsiTheme="minorHAnsi" w:cstheme="minorHAnsi"/>
          <w:bCs/>
          <w:color w:val="000000" w:themeColor="text1"/>
          <w:sz w:val="22"/>
          <w:szCs w:val="22"/>
        </w:rPr>
        <w:tab/>
      </w:r>
      <w:r w:rsidR="005535E7" w:rsidRPr="005535E7">
        <w:rPr>
          <w:rFonts w:asciiTheme="minorHAnsi" w:hAnsiTheme="minorHAnsi" w:cstheme="minorHAnsi"/>
          <w:sz w:val="22"/>
          <w:szCs w:val="22"/>
        </w:rPr>
        <w:t>po nabytí účinnosti smlouvy o dílo</w:t>
      </w:r>
      <w:r w:rsidR="005535E7">
        <w:rPr>
          <w:rFonts w:asciiTheme="minorHAnsi" w:hAnsiTheme="minorHAnsi" w:cstheme="minorHAnsi"/>
          <w:sz w:val="22"/>
          <w:szCs w:val="22"/>
        </w:rPr>
        <w:t>.</w:t>
      </w:r>
      <w:r w:rsidR="004A09FE" w:rsidRPr="005535E7">
        <w:rPr>
          <w:rFonts w:asciiTheme="minorHAnsi" w:hAnsiTheme="minorHAnsi" w:cstheme="minorHAnsi"/>
          <w:b/>
          <w:bCs/>
          <w:color w:val="000000" w:themeColor="text1"/>
          <w:sz w:val="22"/>
          <w:szCs w:val="22"/>
        </w:rPr>
        <w:t xml:space="preserve"> </w:t>
      </w:r>
    </w:p>
    <w:p w14:paraId="7DB37E55" w14:textId="5C705BCF" w:rsidR="00A5165D" w:rsidRDefault="00F5460F" w:rsidP="00CB7C68">
      <w:pPr>
        <w:overflowPunct w:val="0"/>
        <w:autoSpaceDE w:val="0"/>
        <w:autoSpaceDN w:val="0"/>
        <w:adjustRightInd w:val="0"/>
        <w:jc w:val="both"/>
        <w:textAlignment w:val="baseline"/>
        <w:rPr>
          <w:rFonts w:asciiTheme="minorHAnsi" w:eastAsia="Calibri" w:hAnsiTheme="minorHAnsi" w:cstheme="minorHAnsi"/>
          <w:bCs/>
          <w:color w:val="000000" w:themeColor="text1"/>
          <w:sz w:val="22"/>
          <w:szCs w:val="22"/>
          <w:lang w:eastAsia="en-US"/>
        </w:rPr>
      </w:pPr>
      <w:r w:rsidRPr="00CB7C68">
        <w:rPr>
          <w:rFonts w:asciiTheme="minorHAnsi" w:eastAsia="Calibri" w:hAnsiTheme="minorHAnsi" w:cstheme="minorHAnsi"/>
          <w:bCs/>
          <w:color w:val="000000" w:themeColor="text1"/>
          <w:sz w:val="22"/>
          <w:szCs w:val="22"/>
          <w:lang w:eastAsia="en-US"/>
        </w:rPr>
        <w:t xml:space="preserve">Termín </w:t>
      </w:r>
      <w:r w:rsidR="00A5165D" w:rsidRPr="00CB7C68">
        <w:rPr>
          <w:rFonts w:asciiTheme="minorHAnsi" w:eastAsia="Calibri" w:hAnsiTheme="minorHAnsi" w:cstheme="minorHAnsi"/>
          <w:bCs/>
          <w:color w:val="000000" w:themeColor="text1"/>
          <w:sz w:val="22"/>
          <w:szCs w:val="22"/>
          <w:lang w:eastAsia="en-US"/>
        </w:rPr>
        <w:t xml:space="preserve">plnění od </w:t>
      </w:r>
      <w:r w:rsidR="005535E7" w:rsidRPr="005535E7">
        <w:rPr>
          <w:rFonts w:asciiTheme="minorHAnsi" w:hAnsiTheme="minorHAnsi" w:cstheme="minorHAnsi"/>
          <w:sz w:val="22"/>
          <w:szCs w:val="22"/>
        </w:rPr>
        <w:t>nabytí účinnosti smlouvy o dílo</w:t>
      </w:r>
      <w:r w:rsidR="005535E7">
        <w:rPr>
          <w:rFonts w:asciiTheme="minorHAnsi" w:hAnsiTheme="minorHAnsi" w:cstheme="minorHAnsi"/>
          <w:sz w:val="22"/>
          <w:szCs w:val="22"/>
        </w:rPr>
        <w:t>.</w:t>
      </w:r>
    </w:p>
    <w:p w14:paraId="70BD015A" w14:textId="77777777" w:rsidR="005535E7" w:rsidRDefault="005535E7" w:rsidP="00CB7C68">
      <w:pPr>
        <w:overflowPunct w:val="0"/>
        <w:autoSpaceDE w:val="0"/>
        <w:autoSpaceDN w:val="0"/>
        <w:adjustRightInd w:val="0"/>
        <w:jc w:val="both"/>
        <w:textAlignment w:val="baseline"/>
        <w:rPr>
          <w:rFonts w:asciiTheme="minorHAnsi" w:eastAsia="Calibri" w:hAnsiTheme="minorHAnsi" w:cstheme="minorHAnsi"/>
          <w:bCs/>
          <w:color w:val="000000" w:themeColor="text1"/>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6477"/>
        <w:gridCol w:w="2697"/>
      </w:tblGrid>
      <w:tr w:rsidR="005535E7" w:rsidRPr="00223ABA" w14:paraId="427EB815" w14:textId="77777777" w:rsidTr="00A62C27">
        <w:tc>
          <w:tcPr>
            <w:tcW w:w="0" w:type="auto"/>
            <w:shd w:val="clear" w:color="auto" w:fill="auto"/>
            <w:vAlign w:val="center"/>
          </w:tcPr>
          <w:p w14:paraId="3E70F8E4" w14:textId="77777777" w:rsidR="005535E7" w:rsidRPr="00223ABA" w:rsidRDefault="005535E7" w:rsidP="00A62C27">
            <w:pPr>
              <w:spacing w:before="60" w:after="60"/>
              <w:jc w:val="center"/>
              <w:rPr>
                <w:rFonts w:asciiTheme="minorHAnsi" w:hAnsiTheme="minorHAnsi" w:cstheme="minorHAnsi"/>
                <w:b/>
                <w:color w:val="000000"/>
                <w:sz w:val="22"/>
                <w:szCs w:val="22"/>
              </w:rPr>
            </w:pPr>
            <w:r w:rsidRPr="00223ABA">
              <w:rPr>
                <w:rFonts w:asciiTheme="minorHAnsi" w:hAnsiTheme="minorHAnsi" w:cstheme="minorHAnsi"/>
                <w:b/>
                <w:color w:val="000000"/>
                <w:sz w:val="22"/>
                <w:szCs w:val="22"/>
              </w:rPr>
              <w:t>Fáze</w:t>
            </w:r>
          </w:p>
        </w:tc>
        <w:tc>
          <w:tcPr>
            <w:tcW w:w="0" w:type="auto"/>
            <w:shd w:val="clear" w:color="auto" w:fill="auto"/>
            <w:vAlign w:val="bottom"/>
          </w:tcPr>
          <w:p w14:paraId="0F090C43" w14:textId="77777777" w:rsidR="005535E7" w:rsidRPr="00223ABA" w:rsidRDefault="005535E7" w:rsidP="00A62C27">
            <w:pPr>
              <w:spacing w:before="60" w:after="60"/>
              <w:rPr>
                <w:rFonts w:asciiTheme="minorHAnsi" w:hAnsiTheme="minorHAnsi" w:cstheme="minorHAnsi"/>
                <w:color w:val="000000"/>
                <w:sz w:val="22"/>
                <w:szCs w:val="22"/>
              </w:rPr>
            </w:pPr>
            <w:r w:rsidRPr="00223ABA">
              <w:rPr>
                <w:rFonts w:asciiTheme="minorHAnsi" w:hAnsiTheme="minorHAnsi" w:cstheme="minorHAnsi"/>
                <w:b/>
                <w:bCs/>
                <w:sz w:val="22"/>
                <w:szCs w:val="22"/>
              </w:rPr>
              <w:t>Činnost</w:t>
            </w:r>
          </w:p>
        </w:tc>
        <w:tc>
          <w:tcPr>
            <w:tcW w:w="0" w:type="auto"/>
            <w:shd w:val="clear" w:color="auto" w:fill="auto"/>
          </w:tcPr>
          <w:p w14:paraId="69281A1D" w14:textId="77777777" w:rsidR="005535E7" w:rsidRPr="00223ABA" w:rsidRDefault="005535E7" w:rsidP="00A62C27">
            <w:pPr>
              <w:tabs>
                <w:tab w:val="left" w:pos="284"/>
              </w:tabs>
              <w:spacing w:before="60" w:after="60"/>
              <w:rPr>
                <w:rFonts w:asciiTheme="minorHAnsi" w:hAnsiTheme="minorHAnsi" w:cstheme="minorHAnsi"/>
                <w:sz w:val="22"/>
                <w:szCs w:val="22"/>
              </w:rPr>
            </w:pPr>
            <w:r w:rsidRPr="00223ABA">
              <w:rPr>
                <w:rFonts w:asciiTheme="minorHAnsi" w:hAnsiTheme="minorHAnsi" w:cstheme="minorHAnsi"/>
                <w:b/>
                <w:bCs/>
                <w:sz w:val="22"/>
                <w:szCs w:val="22"/>
              </w:rPr>
              <w:t>Termín plnění</w:t>
            </w:r>
          </w:p>
        </w:tc>
      </w:tr>
      <w:tr w:rsidR="005535E7" w:rsidRPr="00223ABA" w14:paraId="6918631E" w14:textId="77777777" w:rsidTr="00A62C27">
        <w:trPr>
          <w:trHeight w:val="548"/>
        </w:trPr>
        <w:tc>
          <w:tcPr>
            <w:tcW w:w="0" w:type="auto"/>
            <w:shd w:val="clear" w:color="auto" w:fill="auto"/>
            <w:vAlign w:val="center"/>
          </w:tcPr>
          <w:p w14:paraId="1268C68A" w14:textId="77777777" w:rsidR="005535E7" w:rsidRPr="00223ABA" w:rsidRDefault="005535E7" w:rsidP="00A62C27">
            <w:pPr>
              <w:autoSpaceDE w:val="0"/>
              <w:autoSpaceDN w:val="0"/>
              <w:adjustRightInd w:val="0"/>
              <w:spacing w:before="60" w:after="60"/>
              <w:jc w:val="center"/>
              <w:rPr>
                <w:rFonts w:asciiTheme="minorHAnsi" w:hAnsiTheme="minorHAnsi" w:cstheme="minorHAnsi"/>
                <w:sz w:val="22"/>
                <w:szCs w:val="22"/>
              </w:rPr>
            </w:pPr>
            <w:r w:rsidRPr="00223ABA">
              <w:rPr>
                <w:rFonts w:asciiTheme="minorHAnsi" w:hAnsiTheme="minorHAnsi" w:cstheme="minorHAnsi"/>
                <w:sz w:val="22"/>
                <w:szCs w:val="22"/>
              </w:rPr>
              <w:t>1.a)</w:t>
            </w:r>
          </w:p>
        </w:tc>
        <w:tc>
          <w:tcPr>
            <w:tcW w:w="0" w:type="auto"/>
            <w:shd w:val="clear" w:color="auto" w:fill="auto"/>
            <w:vAlign w:val="center"/>
          </w:tcPr>
          <w:p w14:paraId="5895457E" w14:textId="77777777" w:rsidR="005535E7" w:rsidRPr="00223ABA" w:rsidRDefault="005535E7" w:rsidP="00A62C27">
            <w:pPr>
              <w:autoSpaceDE w:val="0"/>
              <w:autoSpaceDN w:val="0"/>
              <w:adjustRightInd w:val="0"/>
              <w:spacing w:before="60" w:after="60"/>
              <w:jc w:val="both"/>
              <w:rPr>
                <w:rFonts w:asciiTheme="minorHAnsi" w:hAnsiTheme="minorHAnsi" w:cstheme="minorHAnsi"/>
                <w:bCs/>
                <w:sz w:val="22"/>
                <w:szCs w:val="22"/>
              </w:rPr>
            </w:pPr>
            <w:r w:rsidRPr="00223ABA">
              <w:rPr>
                <w:rFonts w:asciiTheme="minorHAnsi" w:hAnsiTheme="minorHAnsi" w:cstheme="minorHAnsi"/>
                <w:bCs/>
                <w:sz w:val="22"/>
                <w:szCs w:val="22"/>
              </w:rPr>
              <w:t>Průzkumné práce – polohopisné a výškopisné zaměření</w:t>
            </w:r>
          </w:p>
        </w:tc>
        <w:tc>
          <w:tcPr>
            <w:tcW w:w="0" w:type="auto"/>
            <w:shd w:val="clear" w:color="auto" w:fill="auto"/>
          </w:tcPr>
          <w:p w14:paraId="7197D6CD" w14:textId="77777777" w:rsidR="005535E7" w:rsidRPr="00223ABA" w:rsidRDefault="005535E7" w:rsidP="00A62C27">
            <w:pPr>
              <w:spacing w:before="60" w:after="60"/>
              <w:jc w:val="both"/>
              <w:rPr>
                <w:rFonts w:asciiTheme="minorHAnsi" w:hAnsiTheme="minorHAnsi" w:cstheme="minorHAnsi"/>
                <w:sz w:val="22"/>
                <w:szCs w:val="22"/>
              </w:rPr>
            </w:pPr>
            <w:r w:rsidRPr="00223ABA">
              <w:rPr>
                <w:rFonts w:asciiTheme="minorHAnsi" w:hAnsiTheme="minorHAnsi" w:cstheme="minorHAnsi"/>
                <w:sz w:val="22"/>
                <w:szCs w:val="22"/>
              </w:rPr>
              <w:t>do 6 měsíců po nabytí účinnosti smlouvy o dílo</w:t>
            </w:r>
          </w:p>
        </w:tc>
      </w:tr>
      <w:tr w:rsidR="005535E7" w:rsidRPr="00223ABA" w14:paraId="6DC9DA08" w14:textId="77777777" w:rsidTr="00A62C27">
        <w:tc>
          <w:tcPr>
            <w:tcW w:w="0" w:type="auto"/>
            <w:shd w:val="clear" w:color="auto" w:fill="auto"/>
            <w:vAlign w:val="center"/>
          </w:tcPr>
          <w:p w14:paraId="679F5E6C" w14:textId="77777777" w:rsidR="005535E7" w:rsidRPr="00223ABA" w:rsidRDefault="005535E7" w:rsidP="00A62C27">
            <w:pPr>
              <w:autoSpaceDE w:val="0"/>
              <w:autoSpaceDN w:val="0"/>
              <w:adjustRightInd w:val="0"/>
              <w:spacing w:before="60" w:after="60"/>
              <w:jc w:val="center"/>
              <w:rPr>
                <w:rFonts w:asciiTheme="minorHAnsi" w:hAnsiTheme="minorHAnsi" w:cstheme="minorHAnsi"/>
                <w:sz w:val="22"/>
                <w:szCs w:val="22"/>
              </w:rPr>
            </w:pPr>
            <w:r w:rsidRPr="00223ABA">
              <w:rPr>
                <w:rFonts w:asciiTheme="minorHAnsi" w:hAnsiTheme="minorHAnsi" w:cstheme="minorHAnsi"/>
                <w:sz w:val="22"/>
                <w:szCs w:val="22"/>
              </w:rPr>
              <w:t>1.b)</w:t>
            </w:r>
          </w:p>
        </w:tc>
        <w:tc>
          <w:tcPr>
            <w:tcW w:w="0" w:type="auto"/>
            <w:shd w:val="clear" w:color="auto" w:fill="auto"/>
            <w:vAlign w:val="center"/>
          </w:tcPr>
          <w:p w14:paraId="67F63DFB" w14:textId="77777777" w:rsidR="005535E7" w:rsidRPr="00223ABA" w:rsidRDefault="005535E7" w:rsidP="00A62C27">
            <w:pPr>
              <w:autoSpaceDE w:val="0"/>
              <w:autoSpaceDN w:val="0"/>
              <w:adjustRightInd w:val="0"/>
              <w:spacing w:before="60" w:after="60"/>
              <w:jc w:val="both"/>
              <w:rPr>
                <w:rFonts w:asciiTheme="minorHAnsi" w:hAnsiTheme="minorHAnsi" w:cstheme="minorHAnsi"/>
                <w:bCs/>
                <w:sz w:val="22"/>
                <w:szCs w:val="22"/>
              </w:rPr>
            </w:pPr>
            <w:r w:rsidRPr="00223ABA">
              <w:rPr>
                <w:rFonts w:asciiTheme="minorHAnsi" w:hAnsiTheme="minorHAnsi" w:cstheme="minorHAnsi"/>
                <w:bCs/>
                <w:sz w:val="22"/>
                <w:szCs w:val="22"/>
              </w:rPr>
              <w:t>Průzkumné práce – IGP (inženýrsko-geologický průzkum)</w:t>
            </w:r>
          </w:p>
        </w:tc>
        <w:tc>
          <w:tcPr>
            <w:tcW w:w="0" w:type="auto"/>
            <w:shd w:val="clear" w:color="auto" w:fill="auto"/>
          </w:tcPr>
          <w:p w14:paraId="6CB4C3D6" w14:textId="77777777" w:rsidR="005535E7" w:rsidRPr="00223ABA" w:rsidRDefault="005535E7" w:rsidP="00A62C27">
            <w:pPr>
              <w:spacing w:before="60" w:after="60"/>
              <w:jc w:val="both"/>
              <w:rPr>
                <w:rFonts w:asciiTheme="minorHAnsi" w:hAnsiTheme="minorHAnsi" w:cstheme="minorHAnsi"/>
                <w:sz w:val="22"/>
                <w:szCs w:val="22"/>
              </w:rPr>
            </w:pPr>
            <w:r w:rsidRPr="00223ABA">
              <w:rPr>
                <w:rFonts w:asciiTheme="minorHAnsi" w:hAnsiTheme="minorHAnsi" w:cstheme="minorHAnsi"/>
                <w:sz w:val="22"/>
                <w:szCs w:val="22"/>
              </w:rPr>
              <w:t>do 7 měsíců po nabytí účinnosti smlouvy o dílo</w:t>
            </w:r>
          </w:p>
        </w:tc>
      </w:tr>
      <w:tr w:rsidR="005535E7" w:rsidRPr="00223ABA" w14:paraId="0D66B99A" w14:textId="77777777" w:rsidTr="00A62C27">
        <w:tc>
          <w:tcPr>
            <w:tcW w:w="0" w:type="auto"/>
            <w:shd w:val="clear" w:color="auto" w:fill="auto"/>
            <w:vAlign w:val="center"/>
          </w:tcPr>
          <w:p w14:paraId="73BE5752" w14:textId="77777777" w:rsidR="005535E7" w:rsidRPr="00223ABA" w:rsidRDefault="005535E7" w:rsidP="00A62C27">
            <w:pPr>
              <w:autoSpaceDE w:val="0"/>
              <w:autoSpaceDN w:val="0"/>
              <w:adjustRightInd w:val="0"/>
              <w:spacing w:before="60" w:after="60"/>
              <w:jc w:val="center"/>
              <w:rPr>
                <w:rFonts w:asciiTheme="minorHAnsi" w:hAnsiTheme="minorHAnsi" w:cstheme="minorHAnsi"/>
                <w:sz w:val="22"/>
                <w:szCs w:val="22"/>
              </w:rPr>
            </w:pPr>
            <w:r w:rsidRPr="00223ABA">
              <w:rPr>
                <w:rFonts w:asciiTheme="minorHAnsi" w:hAnsiTheme="minorHAnsi" w:cstheme="minorHAnsi"/>
                <w:sz w:val="22"/>
                <w:szCs w:val="22"/>
              </w:rPr>
              <w:t>2.</w:t>
            </w:r>
          </w:p>
        </w:tc>
        <w:tc>
          <w:tcPr>
            <w:tcW w:w="0" w:type="auto"/>
            <w:shd w:val="clear" w:color="auto" w:fill="auto"/>
            <w:vAlign w:val="center"/>
          </w:tcPr>
          <w:p w14:paraId="6828CCB6" w14:textId="77777777" w:rsidR="005535E7" w:rsidRPr="00223ABA" w:rsidRDefault="005535E7" w:rsidP="00A62C27">
            <w:pPr>
              <w:autoSpaceDE w:val="0"/>
              <w:autoSpaceDN w:val="0"/>
              <w:adjustRightInd w:val="0"/>
              <w:spacing w:before="60" w:after="60"/>
              <w:jc w:val="both"/>
              <w:rPr>
                <w:rFonts w:asciiTheme="minorHAnsi" w:hAnsiTheme="minorHAnsi" w:cstheme="minorHAnsi"/>
                <w:bCs/>
                <w:sz w:val="22"/>
                <w:szCs w:val="22"/>
              </w:rPr>
            </w:pPr>
            <w:r w:rsidRPr="00223ABA">
              <w:rPr>
                <w:rFonts w:asciiTheme="minorHAnsi" w:hAnsiTheme="minorHAnsi" w:cstheme="minorHAnsi"/>
                <w:bCs/>
                <w:sz w:val="22"/>
                <w:szCs w:val="22"/>
              </w:rPr>
              <w:t xml:space="preserve">Vypracování projektové dokumentace k žádosti o vydání sloučeného územního rozhodnutí a stavebního povolení </w:t>
            </w:r>
          </w:p>
        </w:tc>
        <w:tc>
          <w:tcPr>
            <w:tcW w:w="0" w:type="auto"/>
            <w:shd w:val="clear" w:color="auto" w:fill="auto"/>
          </w:tcPr>
          <w:p w14:paraId="00425FED" w14:textId="77777777" w:rsidR="005535E7" w:rsidRPr="00223ABA" w:rsidRDefault="005535E7" w:rsidP="00A62C27">
            <w:pPr>
              <w:spacing w:before="60" w:after="60"/>
              <w:jc w:val="both"/>
              <w:rPr>
                <w:rFonts w:asciiTheme="minorHAnsi" w:hAnsiTheme="minorHAnsi" w:cstheme="minorHAnsi"/>
                <w:sz w:val="22"/>
                <w:szCs w:val="22"/>
              </w:rPr>
            </w:pPr>
            <w:r w:rsidRPr="00223ABA">
              <w:rPr>
                <w:rFonts w:asciiTheme="minorHAnsi" w:hAnsiTheme="minorHAnsi" w:cstheme="minorHAnsi"/>
                <w:sz w:val="22"/>
                <w:szCs w:val="22"/>
              </w:rPr>
              <w:t>do 12 měsíců po nabytí účinnosti smlouvy o dílo</w:t>
            </w:r>
          </w:p>
        </w:tc>
      </w:tr>
      <w:tr w:rsidR="005535E7" w:rsidRPr="00223ABA" w14:paraId="0D375E6B" w14:textId="77777777" w:rsidTr="00A62C27">
        <w:tc>
          <w:tcPr>
            <w:tcW w:w="0" w:type="auto"/>
            <w:shd w:val="clear" w:color="auto" w:fill="auto"/>
            <w:vAlign w:val="center"/>
          </w:tcPr>
          <w:p w14:paraId="38EB0CC2" w14:textId="77777777" w:rsidR="005535E7" w:rsidRPr="00223ABA" w:rsidRDefault="005535E7" w:rsidP="00A62C27">
            <w:pPr>
              <w:autoSpaceDE w:val="0"/>
              <w:autoSpaceDN w:val="0"/>
              <w:adjustRightInd w:val="0"/>
              <w:spacing w:before="60" w:after="60"/>
              <w:jc w:val="center"/>
              <w:rPr>
                <w:rFonts w:asciiTheme="minorHAnsi" w:hAnsiTheme="minorHAnsi" w:cstheme="minorHAnsi"/>
                <w:sz w:val="22"/>
                <w:szCs w:val="22"/>
              </w:rPr>
            </w:pPr>
            <w:r w:rsidRPr="00223ABA">
              <w:rPr>
                <w:rFonts w:asciiTheme="minorHAnsi" w:hAnsiTheme="minorHAnsi" w:cstheme="minorHAnsi"/>
                <w:sz w:val="22"/>
                <w:szCs w:val="22"/>
              </w:rPr>
              <w:t>3.</w:t>
            </w:r>
          </w:p>
        </w:tc>
        <w:tc>
          <w:tcPr>
            <w:tcW w:w="0" w:type="auto"/>
            <w:shd w:val="clear" w:color="auto" w:fill="auto"/>
            <w:vAlign w:val="center"/>
          </w:tcPr>
          <w:p w14:paraId="2C553F15" w14:textId="77777777" w:rsidR="005535E7" w:rsidRPr="00223ABA" w:rsidRDefault="005535E7" w:rsidP="00A62C27">
            <w:pPr>
              <w:autoSpaceDE w:val="0"/>
              <w:autoSpaceDN w:val="0"/>
              <w:adjustRightInd w:val="0"/>
              <w:spacing w:before="60" w:after="60"/>
              <w:jc w:val="both"/>
              <w:rPr>
                <w:rFonts w:asciiTheme="minorHAnsi" w:hAnsiTheme="minorHAnsi" w:cstheme="minorHAnsi"/>
                <w:bCs/>
                <w:sz w:val="22"/>
                <w:szCs w:val="22"/>
              </w:rPr>
            </w:pPr>
            <w:r w:rsidRPr="00223ABA">
              <w:rPr>
                <w:rFonts w:asciiTheme="minorHAnsi" w:hAnsiTheme="minorHAnsi" w:cstheme="minorHAnsi"/>
                <w:bCs/>
                <w:sz w:val="22"/>
                <w:szCs w:val="22"/>
              </w:rPr>
              <w:t xml:space="preserve">Inženýrská činnost za účelem vydání sloučeného územního rozhodnutí a stavebního povolení </w:t>
            </w:r>
          </w:p>
        </w:tc>
        <w:tc>
          <w:tcPr>
            <w:tcW w:w="0" w:type="auto"/>
            <w:shd w:val="clear" w:color="auto" w:fill="auto"/>
          </w:tcPr>
          <w:p w14:paraId="5D61D50E" w14:textId="77777777" w:rsidR="005535E7" w:rsidRPr="00223ABA" w:rsidRDefault="005535E7" w:rsidP="00A62C27">
            <w:pPr>
              <w:spacing w:before="60" w:after="60"/>
              <w:jc w:val="both"/>
              <w:rPr>
                <w:rFonts w:asciiTheme="minorHAnsi" w:hAnsiTheme="minorHAnsi" w:cstheme="minorHAnsi"/>
                <w:sz w:val="22"/>
                <w:szCs w:val="22"/>
              </w:rPr>
            </w:pPr>
            <w:r w:rsidRPr="00223ABA">
              <w:rPr>
                <w:rFonts w:asciiTheme="minorHAnsi" w:hAnsiTheme="minorHAnsi" w:cstheme="minorHAnsi"/>
                <w:sz w:val="22"/>
                <w:szCs w:val="22"/>
              </w:rPr>
              <w:t>do 18 měsíců po nabytí účinnosti smlouvy o dílo</w:t>
            </w:r>
          </w:p>
        </w:tc>
      </w:tr>
      <w:tr w:rsidR="005535E7" w:rsidRPr="00223ABA" w14:paraId="7959F5D8" w14:textId="77777777" w:rsidTr="00A62C27">
        <w:tc>
          <w:tcPr>
            <w:tcW w:w="0" w:type="auto"/>
            <w:shd w:val="clear" w:color="auto" w:fill="auto"/>
            <w:vAlign w:val="center"/>
          </w:tcPr>
          <w:p w14:paraId="202DEAAB" w14:textId="77777777" w:rsidR="005535E7" w:rsidRPr="00223ABA" w:rsidRDefault="005535E7" w:rsidP="00A62C27">
            <w:pPr>
              <w:autoSpaceDE w:val="0"/>
              <w:autoSpaceDN w:val="0"/>
              <w:adjustRightInd w:val="0"/>
              <w:spacing w:before="60" w:after="60"/>
              <w:jc w:val="center"/>
              <w:rPr>
                <w:rFonts w:asciiTheme="minorHAnsi" w:hAnsiTheme="minorHAnsi" w:cstheme="minorHAnsi"/>
                <w:sz w:val="22"/>
                <w:szCs w:val="22"/>
              </w:rPr>
            </w:pPr>
            <w:r w:rsidRPr="00223ABA">
              <w:rPr>
                <w:rFonts w:asciiTheme="minorHAnsi" w:hAnsiTheme="minorHAnsi" w:cstheme="minorHAnsi"/>
                <w:sz w:val="22"/>
                <w:szCs w:val="22"/>
              </w:rPr>
              <w:t>4.</w:t>
            </w:r>
          </w:p>
        </w:tc>
        <w:tc>
          <w:tcPr>
            <w:tcW w:w="0" w:type="auto"/>
            <w:shd w:val="clear" w:color="auto" w:fill="auto"/>
            <w:vAlign w:val="center"/>
          </w:tcPr>
          <w:p w14:paraId="1C9053A7" w14:textId="77777777" w:rsidR="005535E7" w:rsidRPr="00223ABA" w:rsidRDefault="005535E7" w:rsidP="00A62C27">
            <w:pPr>
              <w:autoSpaceDE w:val="0"/>
              <w:autoSpaceDN w:val="0"/>
              <w:adjustRightInd w:val="0"/>
              <w:spacing w:before="60" w:after="60"/>
              <w:jc w:val="both"/>
              <w:rPr>
                <w:rFonts w:asciiTheme="minorHAnsi" w:hAnsiTheme="minorHAnsi" w:cstheme="minorHAnsi"/>
                <w:bCs/>
                <w:sz w:val="22"/>
                <w:szCs w:val="22"/>
              </w:rPr>
            </w:pPr>
            <w:r w:rsidRPr="00223ABA">
              <w:rPr>
                <w:rFonts w:asciiTheme="minorHAnsi" w:hAnsiTheme="minorHAnsi" w:cstheme="minorHAnsi"/>
                <w:bCs/>
                <w:sz w:val="22"/>
                <w:szCs w:val="22"/>
              </w:rPr>
              <w:t>Vypracování projektové dokumentace ve stupni pro provádění stavby a pro výběr zhotovitele stavby včetně výkazu výměr</w:t>
            </w:r>
          </w:p>
        </w:tc>
        <w:tc>
          <w:tcPr>
            <w:tcW w:w="0" w:type="auto"/>
            <w:shd w:val="clear" w:color="auto" w:fill="auto"/>
          </w:tcPr>
          <w:p w14:paraId="67E5E39D" w14:textId="77777777" w:rsidR="005535E7" w:rsidRPr="00223ABA" w:rsidRDefault="005535E7" w:rsidP="00A62C27">
            <w:pPr>
              <w:spacing w:before="60" w:after="60"/>
              <w:jc w:val="both"/>
              <w:rPr>
                <w:rFonts w:asciiTheme="minorHAnsi" w:hAnsiTheme="minorHAnsi" w:cstheme="minorHAnsi"/>
                <w:sz w:val="22"/>
                <w:szCs w:val="22"/>
              </w:rPr>
            </w:pPr>
            <w:r w:rsidRPr="00223ABA">
              <w:rPr>
                <w:rFonts w:asciiTheme="minorHAnsi" w:hAnsiTheme="minorHAnsi" w:cstheme="minorHAnsi"/>
                <w:sz w:val="22"/>
                <w:szCs w:val="22"/>
              </w:rPr>
              <w:t>do 22 měsíců po nabytí účinnosti smlouvy o dílo</w:t>
            </w:r>
          </w:p>
        </w:tc>
      </w:tr>
      <w:tr w:rsidR="005535E7" w:rsidRPr="00223ABA" w14:paraId="7C6603F3" w14:textId="77777777" w:rsidTr="00A62C27">
        <w:tc>
          <w:tcPr>
            <w:tcW w:w="0" w:type="auto"/>
            <w:shd w:val="clear" w:color="auto" w:fill="auto"/>
            <w:vAlign w:val="center"/>
          </w:tcPr>
          <w:p w14:paraId="0B394A52" w14:textId="77777777" w:rsidR="005535E7" w:rsidRPr="00223ABA" w:rsidRDefault="005535E7" w:rsidP="00A62C27">
            <w:pPr>
              <w:autoSpaceDE w:val="0"/>
              <w:autoSpaceDN w:val="0"/>
              <w:adjustRightInd w:val="0"/>
              <w:spacing w:before="60" w:after="60"/>
              <w:jc w:val="center"/>
              <w:rPr>
                <w:rFonts w:asciiTheme="minorHAnsi" w:hAnsiTheme="minorHAnsi" w:cstheme="minorHAnsi"/>
                <w:sz w:val="22"/>
                <w:szCs w:val="22"/>
              </w:rPr>
            </w:pPr>
            <w:r w:rsidRPr="00223ABA">
              <w:rPr>
                <w:rFonts w:asciiTheme="minorHAnsi" w:hAnsiTheme="minorHAnsi" w:cstheme="minorHAnsi"/>
                <w:sz w:val="22"/>
                <w:szCs w:val="22"/>
              </w:rPr>
              <w:t>5.</w:t>
            </w:r>
          </w:p>
        </w:tc>
        <w:tc>
          <w:tcPr>
            <w:tcW w:w="0" w:type="auto"/>
            <w:shd w:val="clear" w:color="auto" w:fill="auto"/>
            <w:vAlign w:val="center"/>
          </w:tcPr>
          <w:p w14:paraId="2FE4E02A" w14:textId="77777777" w:rsidR="005535E7" w:rsidRPr="00223ABA" w:rsidRDefault="005535E7" w:rsidP="00A62C27">
            <w:pPr>
              <w:autoSpaceDE w:val="0"/>
              <w:autoSpaceDN w:val="0"/>
              <w:adjustRightInd w:val="0"/>
              <w:spacing w:before="60" w:after="60"/>
              <w:jc w:val="both"/>
              <w:rPr>
                <w:rFonts w:asciiTheme="minorHAnsi" w:hAnsiTheme="minorHAnsi" w:cstheme="minorHAnsi"/>
                <w:bCs/>
                <w:sz w:val="22"/>
                <w:szCs w:val="22"/>
              </w:rPr>
            </w:pPr>
            <w:r w:rsidRPr="00223ABA">
              <w:rPr>
                <w:rFonts w:asciiTheme="minorHAnsi" w:hAnsiTheme="minorHAnsi" w:cstheme="minorHAnsi"/>
                <w:bCs/>
                <w:sz w:val="22"/>
                <w:szCs w:val="22"/>
              </w:rPr>
              <w:t>Vypracování projektové dokumentace pro územní souhlas na kanalizační přípojky (včetně částí přípojek na soukromých pozemcích)</w:t>
            </w:r>
          </w:p>
        </w:tc>
        <w:tc>
          <w:tcPr>
            <w:tcW w:w="0" w:type="auto"/>
            <w:shd w:val="clear" w:color="auto" w:fill="auto"/>
          </w:tcPr>
          <w:p w14:paraId="7A7883D2" w14:textId="77777777" w:rsidR="005535E7" w:rsidRPr="00223ABA" w:rsidRDefault="005535E7" w:rsidP="00A62C27">
            <w:pPr>
              <w:spacing w:before="60" w:after="60"/>
              <w:jc w:val="both"/>
              <w:rPr>
                <w:rFonts w:asciiTheme="minorHAnsi" w:hAnsiTheme="minorHAnsi" w:cstheme="minorHAnsi"/>
                <w:sz w:val="22"/>
                <w:szCs w:val="22"/>
              </w:rPr>
            </w:pPr>
            <w:r w:rsidRPr="00223ABA">
              <w:rPr>
                <w:rFonts w:asciiTheme="minorHAnsi" w:hAnsiTheme="minorHAnsi" w:cstheme="minorHAnsi"/>
                <w:sz w:val="22"/>
                <w:szCs w:val="22"/>
              </w:rPr>
              <w:t>do 30 měsíců po nabytí účinnosti smlouvy o dílo</w:t>
            </w:r>
          </w:p>
        </w:tc>
      </w:tr>
    </w:tbl>
    <w:p w14:paraId="2ABBB362" w14:textId="77777777" w:rsidR="005535E7" w:rsidRDefault="005535E7" w:rsidP="00CB7C68">
      <w:pPr>
        <w:overflowPunct w:val="0"/>
        <w:autoSpaceDE w:val="0"/>
        <w:autoSpaceDN w:val="0"/>
        <w:adjustRightInd w:val="0"/>
        <w:jc w:val="both"/>
        <w:textAlignment w:val="baseline"/>
        <w:rPr>
          <w:rFonts w:asciiTheme="minorHAnsi" w:eastAsia="Calibri" w:hAnsiTheme="minorHAnsi" w:cstheme="minorHAnsi"/>
          <w:bCs/>
          <w:color w:val="000000" w:themeColor="text1"/>
          <w:sz w:val="22"/>
          <w:szCs w:val="22"/>
          <w:lang w:eastAsia="en-US"/>
        </w:rPr>
      </w:pPr>
    </w:p>
    <w:p w14:paraId="19CAB09C" w14:textId="734755C0" w:rsidR="00C722A7" w:rsidRPr="00CB7C68" w:rsidRDefault="001B72F6" w:rsidP="00CB7C68">
      <w:pPr>
        <w:pStyle w:val="Odstavecseseznamem"/>
        <w:numPr>
          <w:ilvl w:val="0"/>
          <w:numId w:val="9"/>
        </w:numPr>
        <w:ind w:left="0" w:firstLine="0"/>
        <w:contextualSpacing w:val="0"/>
        <w:jc w:val="both"/>
        <w:outlineLvl w:val="0"/>
        <w:rPr>
          <w:rFonts w:asciiTheme="minorHAnsi" w:eastAsia="MS Mincho" w:hAnsiTheme="minorHAnsi" w:cstheme="minorHAnsi"/>
          <w:b/>
          <w:bCs/>
          <w:kern w:val="32"/>
          <w:sz w:val="22"/>
          <w:szCs w:val="22"/>
        </w:rPr>
      </w:pPr>
      <w:r w:rsidRPr="00CB7C68">
        <w:rPr>
          <w:rFonts w:asciiTheme="minorHAnsi" w:eastAsia="MS Mincho" w:hAnsiTheme="minorHAnsi" w:cstheme="minorHAnsi"/>
          <w:b/>
          <w:bCs/>
          <w:kern w:val="32"/>
          <w:sz w:val="22"/>
          <w:szCs w:val="22"/>
        </w:rPr>
        <w:t>Smluvní pokuta a úrok z prodlení</w:t>
      </w:r>
    </w:p>
    <w:p w14:paraId="0FE610BD" w14:textId="412076DB" w:rsidR="001B72F6" w:rsidRPr="00CB7C68" w:rsidRDefault="001B72F6"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Obě smluvní strany sjednávají v souladu s § 2048 a následujících NOZ smluvní pokuty za porušení závazků vyplývajících z této smlouvy takto:</w:t>
      </w:r>
    </w:p>
    <w:p w14:paraId="081CE1C1" w14:textId="36F59765" w:rsidR="001B72F6" w:rsidRPr="00CB7C68" w:rsidRDefault="001B72F6" w:rsidP="00CB7C68">
      <w:pPr>
        <w:numPr>
          <w:ilvl w:val="0"/>
          <w:numId w:val="2"/>
        </w:numPr>
        <w:tabs>
          <w:tab w:val="clear" w:pos="1068"/>
          <w:tab w:val="num" w:pos="-6237"/>
        </w:tabs>
        <w:ind w:left="0" w:firstLine="0"/>
        <w:jc w:val="both"/>
        <w:rPr>
          <w:rFonts w:asciiTheme="minorHAnsi" w:hAnsiTheme="minorHAnsi" w:cstheme="minorHAnsi"/>
          <w:strike/>
          <w:sz w:val="22"/>
          <w:szCs w:val="22"/>
        </w:rPr>
      </w:pPr>
      <w:r w:rsidRPr="00CB7C68">
        <w:rPr>
          <w:rFonts w:asciiTheme="minorHAnsi" w:hAnsiTheme="minorHAnsi" w:cstheme="minorHAnsi"/>
          <w:sz w:val="22"/>
          <w:szCs w:val="22"/>
        </w:rPr>
        <w:t>v případě prodlení objednatele s placením faktur je zhotovitel oprávněn uplatnit vůči objednateli smluvní pokutu ve výši 0,</w:t>
      </w:r>
      <w:r w:rsidR="00F43D1D" w:rsidRPr="00CB7C68">
        <w:rPr>
          <w:rFonts w:asciiTheme="minorHAnsi" w:hAnsiTheme="minorHAnsi" w:cstheme="minorHAnsi"/>
          <w:sz w:val="22"/>
          <w:szCs w:val="22"/>
        </w:rPr>
        <w:t>1</w:t>
      </w:r>
      <w:r w:rsidR="00E9510E" w:rsidRPr="00CB7C68">
        <w:rPr>
          <w:rFonts w:asciiTheme="minorHAnsi" w:hAnsiTheme="minorHAnsi" w:cstheme="minorHAnsi"/>
          <w:sz w:val="22"/>
          <w:szCs w:val="22"/>
        </w:rPr>
        <w:t xml:space="preserve"> </w:t>
      </w:r>
      <w:r w:rsidRPr="00CB7C68">
        <w:rPr>
          <w:rFonts w:asciiTheme="minorHAnsi" w:hAnsiTheme="minorHAnsi" w:cstheme="minorHAnsi"/>
          <w:sz w:val="22"/>
          <w:szCs w:val="22"/>
        </w:rPr>
        <w:t xml:space="preserve">% z dlužné částky za každý i započatý den prodlení. </w:t>
      </w:r>
    </w:p>
    <w:p w14:paraId="6E261AB4" w14:textId="630B6166" w:rsidR="006C42E7" w:rsidRPr="00CB7C68" w:rsidRDefault="001B72F6" w:rsidP="00CB7C68">
      <w:pPr>
        <w:numPr>
          <w:ilvl w:val="0"/>
          <w:numId w:val="2"/>
        </w:numPr>
        <w:tabs>
          <w:tab w:val="clear" w:pos="1068"/>
          <w:tab w:val="num" w:pos="-6237"/>
        </w:tabs>
        <w:ind w:left="0" w:firstLine="0"/>
        <w:jc w:val="both"/>
        <w:rPr>
          <w:rFonts w:asciiTheme="minorHAnsi" w:hAnsiTheme="minorHAnsi" w:cstheme="minorHAnsi"/>
          <w:sz w:val="22"/>
          <w:szCs w:val="22"/>
        </w:rPr>
      </w:pPr>
      <w:r w:rsidRPr="00CB7C68">
        <w:rPr>
          <w:rFonts w:asciiTheme="minorHAnsi" w:hAnsiTheme="minorHAnsi" w:cstheme="minorHAnsi"/>
          <w:sz w:val="22"/>
          <w:szCs w:val="22"/>
        </w:rPr>
        <w:t xml:space="preserve">v případě prodlení zhotovitele s předáním díla nebo jeho dílčích částí dle </w:t>
      </w:r>
      <w:r w:rsidR="007813D4" w:rsidRPr="00CB7C68">
        <w:rPr>
          <w:rFonts w:asciiTheme="minorHAnsi" w:hAnsiTheme="minorHAnsi" w:cstheme="minorHAnsi"/>
          <w:sz w:val="22"/>
          <w:szCs w:val="22"/>
        </w:rPr>
        <w:t>bodu 6</w:t>
      </w:r>
      <w:r w:rsidR="00187DE1" w:rsidRPr="00CB7C68">
        <w:rPr>
          <w:rFonts w:asciiTheme="minorHAnsi" w:hAnsiTheme="minorHAnsi" w:cstheme="minorHAnsi"/>
          <w:sz w:val="22"/>
          <w:szCs w:val="22"/>
        </w:rPr>
        <w:t>.</w:t>
      </w:r>
      <w:r w:rsidR="00A5165D" w:rsidRPr="00CB7C68">
        <w:rPr>
          <w:rFonts w:asciiTheme="minorHAnsi" w:hAnsiTheme="minorHAnsi" w:cstheme="minorHAnsi"/>
          <w:sz w:val="22"/>
          <w:szCs w:val="22"/>
        </w:rPr>
        <w:t>2</w:t>
      </w:r>
      <w:r w:rsidRPr="00CB7C68">
        <w:rPr>
          <w:rFonts w:asciiTheme="minorHAnsi" w:hAnsiTheme="minorHAnsi" w:cstheme="minorHAnsi"/>
          <w:sz w:val="22"/>
          <w:szCs w:val="22"/>
        </w:rPr>
        <w:t>. této smlouvy je objednatel oprávněn uplatnit vůči zhotoviteli smluvní pokutu ve výši 0,</w:t>
      </w:r>
      <w:r w:rsidR="00F43D1D" w:rsidRPr="00CB7C68">
        <w:rPr>
          <w:rFonts w:asciiTheme="minorHAnsi" w:hAnsiTheme="minorHAnsi" w:cstheme="minorHAnsi"/>
          <w:sz w:val="22"/>
          <w:szCs w:val="22"/>
        </w:rPr>
        <w:t>1</w:t>
      </w:r>
      <w:r w:rsidR="00685317" w:rsidRPr="00CB7C68">
        <w:rPr>
          <w:rFonts w:asciiTheme="minorHAnsi" w:hAnsiTheme="minorHAnsi" w:cstheme="minorHAnsi"/>
          <w:sz w:val="22"/>
          <w:szCs w:val="22"/>
        </w:rPr>
        <w:t xml:space="preserve"> </w:t>
      </w:r>
      <w:r w:rsidRPr="00CB7C68">
        <w:rPr>
          <w:rFonts w:asciiTheme="minorHAnsi" w:hAnsiTheme="minorHAnsi" w:cstheme="minorHAnsi"/>
          <w:sz w:val="22"/>
          <w:szCs w:val="22"/>
        </w:rPr>
        <w:t xml:space="preserve">% z ceny příslušné části díla, včetně DPH, za každý i započatý den prodlení. </w:t>
      </w:r>
    </w:p>
    <w:p w14:paraId="076BDFD1" w14:textId="6233D110" w:rsidR="00400C9C" w:rsidRPr="00CB7C68" w:rsidRDefault="00400C9C" w:rsidP="00CB7C68">
      <w:pPr>
        <w:numPr>
          <w:ilvl w:val="0"/>
          <w:numId w:val="2"/>
        </w:numPr>
        <w:tabs>
          <w:tab w:val="clear" w:pos="1068"/>
          <w:tab w:val="num" w:pos="-6237"/>
        </w:tabs>
        <w:ind w:left="0" w:firstLine="0"/>
        <w:jc w:val="both"/>
        <w:rPr>
          <w:rFonts w:asciiTheme="minorHAnsi" w:hAnsiTheme="minorHAnsi" w:cstheme="minorHAnsi"/>
          <w:sz w:val="22"/>
          <w:szCs w:val="22"/>
        </w:rPr>
      </w:pPr>
      <w:r w:rsidRPr="00CB7C68">
        <w:rPr>
          <w:rFonts w:asciiTheme="minorHAnsi" w:hAnsiTheme="minorHAnsi" w:cstheme="minorHAnsi"/>
          <w:sz w:val="22"/>
          <w:szCs w:val="22"/>
        </w:rPr>
        <w:t xml:space="preserve">Pro případ, že příslušný orgán veřejné moci (Státní úřad inspekce práce či oblastní inspektorát práce, Krajská hygienická stanice atd.) zjistí svým pravomocným rozhodnutím v souvislosti s realizací plnění dle této Smlouvy porušení předpisů dle bodu </w:t>
      </w:r>
      <w:r w:rsidR="00600CEB" w:rsidRPr="00CB7C68">
        <w:rPr>
          <w:rFonts w:asciiTheme="minorHAnsi" w:hAnsiTheme="minorHAnsi" w:cstheme="minorHAnsi"/>
          <w:sz w:val="22"/>
          <w:szCs w:val="22"/>
        </w:rPr>
        <w:t>8</w:t>
      </w:r>
      <w:r w:rsidR="00187DE1" w:rsidRPr="00CB7C68">
        <w:rPr>
          <w:rFonts w:asciiTheme="minorHAnsi" w:hAnsiTheme="minorHAnsi" w:cstheme="minorHAnsi"/>
          <w:sz w:val="22"/>
          <w:szCs w:val="22"/>
        </w:rPr>
        <w:t>.</w:t>
      </w:r>
      <w:r w:rsidR="00600CEB" w:rsidRPr="00CB7C68">
        <w:rPr>
          <w:rFonts w:asciiTheme="minorHAnsi" w:hAnsiTheme="minorHAnsi" w:cstheme="minorHAnsi"/>
          <w:sz w:val="22"/>
          <w:szCs w:val="22"/>
        </w:rPr>
        <w:t>7</w:t>
      </w:r>
      <w:r w:rsidRPr="00CB7C68">
        <w:rPr>
          <w:rFonts w:asciiTheme="minorHAnsi" w:hAnsiTheme="minorHAnsi" w:cstheme="minorHAnsi"/>
          <w:sz w:val="22"/>
          <w:szCs w:val="22"/>
        </w:rPr>
        <w:t>.</w:t>
      </w:r>
      <w:r w:rsidR="000159BD" w:rsidRPr="00CB7C68">
        <w:rPr>
          <w:rFonts w:asciiTheme="minorHAnsi" w:hAnsiTheme="minorHAnsi" w:cstheme="minorHAnsi"/>
          <w:sz w:val="22"/>
          <w:szCs w:val="22"/>
        </w:rPr>
        <w:t xml:space="preserve"> a </w:t>
      </w:r>
      <w:r w:rsidR="00600CEB" w:rsidRPr="00CB7C68">
        <w:rPr>
          <w:rFonts w:asciiTheme="minorHAnsi" w:hAnsiTheme="minorHAnsi" w:cstheme="minorHAnsi"/>
          <w:sz w:val="22"/>
          <w:szCs w:val="22"/>
        </w:rPr>
        <w:t>8</w:t>
      </w:r>
      <w:r w:rsidR="00187DE1" w:rsidRPr="00CB7C68">
        <w:rPr>
          <w:rFonts w:asciiTheme="minorHAnsi" w:hAnsiTheme="minorHAnsi" w:cstheme="minorHAnsi"/>
          <w:sz w:val="22"/>
          <w:szCs w:val="22"/>
        </w:rPr>
        <w:t>.</w:t>
      </w:r>
      <w:r w:rsidR="00600CEB" w:rsidRPr="00CB7C68">
        <w:rPr>
          <w:rFonts w:asciiTheme="minorHAnsi" w:hAnsiTheme="minorHAnsi" w:cstheme="minorHAnsi"/>
          <w:sz w:val="22"/>
          <w:szCs w:val="22"/>
        </w:rPr>
        <w:t>8</w:t>
      </w:r>
      <w:r w:rsidR="00187DE1" w:rsidRPr="00CB7C68">
        <w:rPr>
          <w:rFonts w:asciiTheme="minorHAnsi" w:hAnsiTheme="minorHAnsi" w:cstheme="minorHAnsi"/>
          <w:sz w:val="22"/>
          <w:szCs w:val="22"/>
        </w:rPr>
        <w:t>.</w:t>
      </w:r>
      <w:r w:rsidRPr="00CB7C68">
        <w:rPr>
          <w:rFonts w:asciiTheme="minorHAnsi" w:hAnsiTheme="minorHAnsi" w:cstheme="minorHAnsi"/>
          <w:sz w:val="22"/>
          <w:szCs w:val="22"/>
        </w:rPr>
        <w:t xml:space="preserve"> Smlouvy, je Zhotovitel povinen zaplatit Objednateli smluvní pokutu ve výši 500,- Kč za každý takový případ porušení. Bude-li se Zhotovitelem zahájeno řízení pro porušení předpisů dle tohoto odstavce v souvislosti s realizací plnění dle této smlouvy, je Zhotovitel povinen zahájení takového řízení Objednateli neprodleně (nejpozději do 3 pracovních dnů) oznámit. V případě neoznámení této skutečnosti zaplatí Zhotovitel smluvní pokutu ve výši 500,- Kč za každý den prodlení s ohlášením.</w:t>
      </w:r>
    </w:p>
    <w:p w14:paraId="364FA268" w14:textId="77777777" w:rsidR="001B72F6" w:rsidRPr="00CB7C68" w:rsidRDefault="001B72F6"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Obě smluvní strany sjednávají v souladu s § 1970 a následujících NOZ úrok z prodlení ve výši dle platného nařízení vlády.</w:t>
      </w:r>
    </w:p>
    <w:p w14:paraId="281651B7" w14:textId="78E82C0D" w:rsidR="001B72F6" w:rsidRPr="00CB7C68" w:rsidRDefault="001B72F6"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 xml:space="preserve">Smluvní pokuta a úrok z prodlení jsou splatné </w:t>
      </w:r>
      <w:r w:rsidRPr="00CB7C68">
        <w:rPr>
          <w:rFonts w:asciiTheme="minorHAnsi" w:eastAsia="MS Mincho" w:hAnsiTheme="minorHAnsi" w:cstheme="minorHAnsi"/>
          <w:b/>
          <w:sz w:val="22"/>
          <w:szCs w:val="22"/>
        </w:rPr>
        <w:t xml:space="preserve">do </w:t>
      </w:r>
      <w:r w:rsidR="002864F4" w:rsidRPr="00CB7C68">
        <w:rPr>
          <w:rFonts w:asciiTheme="minorHAnsi" w:eastAsia="MS Mincho" w:hAnsiTheme="minorHAnsi" w:cstheme="minorHAnsi"/>
          <w:b/>
          <w:sz w:val="22"/>
          <w:szCs w:val="22"/>
        </w:rPr>
        <w:t>30</w:t>
      </w:r>
      <w:r w:rsidRPr="00CB7C68">
        <w:rPr>
          <w:rFonts w:asciiTheme="minorHAnsi" w:eastAsia="MS Mincho" w:hAnsiTheme="minorHAnsi" w:cstheme="minorHAnsi"/>
          <w:b/>
          <w:sz w:val="22"/>
          <w:szCs w:val="22"/>
        </w:rPr>
        <w:t xml:space="preserve"> dn</w:t>
      </w:r>
      <w:r w:rsidR="002864F4" w:rsidRPr="00CB7C68">
        <w:rPr>
          <w:rFonts w:asciiTheme="minorHAnsi" w:eastAsia="MS Mincho" w:hAnsiTheme="minorHAnsi" w:cstheme="minorHAnsi"/>
          <w:b/>
          <w:sz w:val="22"/>
          <w:szCs w:val="22"/>
        </w:rPr>
        <w:t>ů</w:t>
      </w:r>
      <w:r w:rsidRPr="00CB7C68">
        <w:rPr>
          <w:rFonts w:asciiTheme="minorHAnsi" w:eastAsia="MS Mincho" w:hAnsiTheme="minorHAnsi" w:cstheme="minorHAnsi"/>
          <w:sz w:val="22"/>
          <w:szCs w:val="22"/>
        </w:rPr>
        <w:t xml:space="preserve"> od data, kdy byla povinné straně doručena písemná výzva k jejímu zaplacení ze strany oprávněné strany, a to na účet oprávněné strany uvedený v písemné výzvě. Ustanovením o smluvní pokutě a úroku z prodlení nejsou dotčena práva oprávněné strany na náhradu škody v plné výši.</w:t>
      </w:r>
    </w:p>
    <w:p w14:paraId="1CE0D10F" w14:textId="77777777" w:rsidR="002212A7" w:rsidRPr="00CB7C68" w:rsidRDefault="002212A7" w:rsidP="00CB7C68">
      <w:pPr>
        <w:pStyle w:val="Bezmezer"/>
        <w:jc w:val="both"/>
        <w:rPr>
          <w:rFonts w:asciiTheme="minorHAnsi" w:eastAsia="MS Mincho" w:hAnsiTheme="minorHAnsi" w:cstheme="minorHAnsi"/>
          <w:sz w:val="22"/>
          <w:szCs w:val="22"/>
        </w:rPr>
      </w:pPr>
    </w:p>
    <w:p w14:paraId="7B499C77" w14:textId="77777777" w:rsidR="00C722A7" w:rsidRPr="00CB7C68" w:rsidRDefault="00C722A7" w:rsidP="00CB7C68">
      <w:pPr>
        <w:pStyle w:val="Odstavecseseznamem"/>
        <w:numPr>
          <w:ilvl w:val="0"/>
          <w:numId w:val="9"/>
        </w:numPr>
        <w:ind w:left="0" w:firstLine="0"/>
        <w:contextualSpacing w:val="0"/>
        <w:jc w:val="both"/>
        <w:outlineLvl w:val="0"/>
        <w:rPr>
          <w:rFonts w:asciiTheme="minorHAnsi" w:eastAsia="MS Mincho" w:hAnsiTheme="minorHAnsi" w:cstheme="minorHAnsi"/>
          <w:b/>
          <w:bCs/>
          <w:sz w:val="22"/>
          <w:szCs w:val="22"/>
        </w:rPr>
      </w:pPr>
      <w:r w:rsidRPr="00CB7C68">
        <w:rPr>
          <w:rFonts w:asciiTheme="minorHAnsi" w:eastAsia="MS Mincho" w:hAnsiTheme="minorHAnsi" w:cstheme="minorHAnsi"/>
          <w:b/>
          <w:bCs/>
          <w:sz w:val="22"/>
          <w:szCs w:val="22"/>
        </w:rPr>
        <w:t>Práva a povinnosti smluvních stran</w:t>
      </w:r>
    </w:p>
    <w:p w14:paraId="520469E8" w14:textId="77777777" w:rsidR="00C722A7" w:rsidRPr="00CB7C68" w:rsidRDefault="00D964CD" w:rsidP="00CB7C68">
      <w:pPr>
        <w:pStyle w:val="Odstavecseseznamem"/>
        <w:numPr>
          <w:ilvl w:val="1"/>
          <w:numId w:val="9"/>
        </w:numPr>
        <w:ind w:left="0" w:firstLine="0"/>
        <w:contextualSpacing w:val="0"/>
        <w:jc w:val="both"/>
        <w:outlineLvl w:val="0"/>
        <w:rPr>
          <w:rFonts w:asciiTheme="minorHAnsi" w:eastAsia="MS Mincho" w:hAnsiTheme="minorHAnsi" w:cstheme="minorHAnsi"/>
          <w:bCs/>
          <w:sz w:val="22"/>
          <w:szCs w:val="22"/>
        </w:rPr>
      </w:pPr>
      <w:r w:rsidRPr="00CB7C68">
        <w:rPr>
          <w:rFonts w:asciiTheme="minorHAnsi" w:eastAsia="MS Mincho" w:hAnsiTheme="minorHAnsi" w:cstheme="minorHAnsi"/>
          <w:bCs/>
          <w:sz w:val="22"/>
          <w:szCs w:val="22"/>
        </w:rPr>
        <w:t>Zhotovitel</w:t>
      </w:r>
      <w:r w:rsidR="00C722A7" w:rsidRPr="00CB7C68">
        <w:rPr>
          <w:rFonts w:asciiTheme="minorHAnsi" w:eastAsia="MS Mincho" w:hAnsiTheme="minorHAnsi" w:cstheme="minorHAnsi"/>
          <w:bCs/>
          <w:sz w:val="22"/>
          <w:szCs w:val="22"/>
        </w:rPr>
        <w:t xml:space="preserve"> je povinen při plnění smlouvy jednat s potřebnou odbornou péčí podle pokynů </w:t>
      </w:r>
      <w:r w:rsidRPr="00CB7C68">
        <w:rPr>
          <w:rFonts w:asciiTheme="minorHAnsi" w:eastAsia="MS Mincho" w:hAnsiTheme="minorHAnsi" w:cstheme="minorHAnsi"/>
          <w:bCs/>
          <w:sz w:val="22"/>
          <w:szCs w:val="22"/>
        </w:rPr>
        <w:t>objednatel</w:t>
      </w:r>
      <w:r w:rsidR="00EF41AA" w:rsidRPr="00CB7C68">
        <w:rPr>
          <w:rFonts w:asciiTheme="minorHAnsi" w:eastAsia="MS Mincho" w:hAnsiTheme="minorHAnsi" w:cstheme="minorHAnsi"/>
          <w:bCs/>
          <w:sz w:val="22"/>
          <w:szCs w:val="22"/>
        </w:rPr>
        <w:t>e</w:t>
      </w:r>
      <w:r w:rsidR="00C722A7" w:rsidRPr="00CB7C68">
        <w:rPr>
          <w:rFonts w:asciiTheme="minorHAnsi" w:eastAsia="MS Mincho" w:hAnsiTheme="minorHAnsi" w:cstheme="minorHAnsi"/>
          <w:bCs/>
          <w:sz w:val="22"/>
          <w:szCs w:val="22"/>
        </w:rPr>
        <w:t xml:space="preserve">. Od pokynů </w:t>
      </w:r>
      <w:r w:rsidRPr="00CB7C68">
        <w:rPr>
          <w:rFonts w:asciiTheme="minorHAnsi" w:eastAsia="MS Mincho" w:hAnsiTheme="minorHAnsi" w:cstheme="minorHAnsi"/>
          <w:bCs/>
          <w:sz w:val="22"/>
          <w:szCs w:val="22"/>
        </w:rPr>
        <w:t>objednatel</w:t>
      </w:r>
      <w:r w:rsidR="00EF41AA" w:rsidRPr="00CB7C68">
        <w:rPr>
          <w:rFonts w:asciiTheme="minorHAnsi" w:eastAsia="MS Mincho" w:hAnsiTheme="minorHAnsi" w:cstheme="minorHAnsi"/>
          <w:bCs/>
          <w:sz w:val="22"/>
          <w:szCs w:val="22"/>
        </w:rPr>
        <w:t>e</w:t>
      </w:r>
      <w:r w:rsidR="00C722A7" w:rsidRPr="00CB7C68">
        <w:rPr>
          <w:rFonts w:asciiTheme="minorHAnsi" w:eastAsia="MS Mincho" w:hAnsiTheme="minorHAnsi" w:cstheme="minorHAnsi"/>
          <w:bCs/>
          <w:sz w:val="22"/>
          <w:szCs w:val="22"/>
        </w:rPr>
        <w:t xml:space="preserve"> se </w:t>
      </w:r>
      <w:r w:rsidR="00EF41AA" w:rsidRPr="00CB7C68">
        <w:rPr>
          <w:rFonts w:asciiTheme="minorHAnsi" w:eastAsia="MS Mincho" w:hAnsiTheme="minorHAnsi" w:cstheme="minorHAnsi"/>
          <w:bCs/>
          <w:sz w:val="22"/>
          <w:szCs w:val="22"/>
        </w:rPr>
        <w:t>zhotovitel</w:t>
      </w:r>
      <w:r w:rsidR="00C722A7" w:rsidRPr="00CB7C68">
        <w:rPr>
          <w:rFonts w:asciiTheme="minorHAnsi" w:eastAsia="MS Mincho" w:hAnsiTheme="minorHAnsi" w:cstheme="minorHAnsi"/>
          <w:bCs/>
          <w:sz w:val="22"/>
          <w:szCs w:val="22"/>
        </w:rPr>
        <w:t xml:space="preserve"> může odchýlit, jen když je to v zájmu </w:t>
      </w:r>
      <w:r w:rsidRPr="00CB7C68">
        <w:rPr>
          <w:rFonts w:asciiTheme="minorHAnsi" w:eastAsia="MS Mincho" w:hAnsiTheme="minorHAnsi" w:cstheme="minorHAnsi"/>
          <w:bCs/>
          <w:sz w:val="22"/>
          <w:szCs w:val="22"/>
        </w:rPr>
        <w:t>objednatel</w:t>
      </w:r>
      <w:r w:rsidR="00EF41AA" w:rsidRPr="00CB7C68">
        <w:rPr>
          <w:rFonts w:asciiTheme="minorHAnsi" w:eastAsia="MS Mincho" w:hAnsiTheme="minorHAnsi" w:cstheme="minorHAnsi"/>
          <w:bCs/>
          <w:sz w:val="22"/>
          <w:szCs w:val="22"/>
        </w:rPr>
        <w:t>e</w:t>
      </w:r>
      <w:r w:rsidR="00C722A7" w:rsidRPr="00CB7C68">
        <w:rPr>
          <w:rFonts w:asciiTheme="minorHAnsi" w:eastAsia="MS Mincho" w:hAnsiTheme="minorHAnsi" w:cstheme="minorHAnsi"/>
          <w:bCs/>
          <w:sz w:val="22"/>
          <w:szCs w:val="22"/>
        </w:rPr>
        <w:t xml:space="preserve"> a nemůže-li si vyžádat jeho včasný souhlas.</w:t>
      </w:r>
    </w:p>
    <w:p w14:paraId="0E5FB9AF" w14:textId="77777777" w:rsidR="00C722A7" w:rsidRPr="00CB7C68" w:rsidRDefault="00D964CD" w:rsidP="00CB7C68">
      <w:pPr>
        <w:pStyle w:val="Odstavecseseznamem"/>
        <w:numPr>
          <w:ilvl w:val="1"/>
          <w:numId w:val="9"/>
        </w:numPr>
        <w:ind w:left="0" w:firstLine="0"/>
        <w:contextualSpacing w:val="0"/>
        <w:jc w:val="both"/>
        <w:outlineLvl w:val="0"/>
        <w:rPr>
          <w:rFonts w:asciiTheme="minorHAnsi" w:eastAsia="MS Mincho" w:hAnsiTheme="minorHAnsi" w:cstheme="minorHAnsi"/>
          <w:bCs/>
          <w:sz w:val="22"/>
          <w:szCs w:val="22"/>
        </w:rPr>
      </w:pPr>
      <w:r w:rsidRPr="00CB7C68">
        <w:rPr>
          <w:rFonts w:asciiTheme="minorHAnsi" w:eastAsia="MS Mincho" w:hAnsiTheme="minorHAnsi" w:cstheme="minorHAnsi"/>
          <w:bCs/>
          <w:sz w:val="22"/>
          <w:szCs w:val="22"/>
        </w:rPr>
        <w:t>Objednatel</w:t>
      </w:r>
      <w:r w:rsidR="00C722A7" w:rsidRPr="00CB7C68">
        <w:rPr>
          <w:rFonts w:asciiTheme="minorHAnsi" w:eastAsia="MS Mincho" w:hAnsiTheme="minorHAnsi" w:cstheme="minorHAnsi"/>
          <w:bCs/>
          <w:sz w:val="22"/>
          <w:szCs w:val="22"/>
        </w:rPr>
        <w:t xml:space="preserve"> je oprávněn vyhradit si osobní účast svého pověřeného zástupce při jakémkoliv úkonu </w:t>
      </w:r>
      <w:r w:rsidRPr="00CB7C68">
        <w:rPr>
          <w:rFonts w:asciiTheme="minorHAnsi" w:eastAsia="MS Mincho" w:hAnsiTheme="minorHAnsi" w:cstheme="minorHAnsi"/>
          <w:bCs/>
          <w:sz w:val="22"/>
          <w:szCs w:val="22"/>
        </w:rPr>
        <w:t>zhotovitel</w:t>
      </w:r>
      <w:r w:rsidR="00EF41AA" w:rsidRPr="00CB7C68">
        <w:rPr>
          <w:rFonts w:asciiTheme="minorHAnsi" w:eastAsia="MS Mincho" w:hAnsiTheme="minorHAnsi" w:cstheme="minorHAnsi"/>
          <w:bCs/>
          <w:sz w:val="22"/>
          <w:szCs w:val="22"/>
        </w:rPr>
        <w:t>e</w:t>
      </w:r>
      <w:r w:rsidR="00C722A7" w:rsidRPr="00CB7C68">
        <w:rPr>
          <w:rFonts w:asciiTheme="minorHAnsi" w:eastAsia="MS Mincho" w:hAnsiTheme="minorHAnsi" w:cstheme="minorHAnsi"/>
          <w:bCs/>
          <w:sz w:val="22"/>
          <w:szCs w:val="22"/>
        </w:rPr>
        <w:t>, který se týká předmětu smlouvy.</w:t>
      </w:r>
    </w:p>
    <w:p w14:paraId="09631E3B" w14:textId="77777777" w:rsidR="00C722A7" w:rsidRPr="00CB7C68" w:rsidRDefault="00D964CD" w:rsidP="00CB7C68">
      <w:pPr>
        <w:pStyle w:val="Odstavecseseznamem"/>
        <w:numPr>
          <w:ilvl w:val="1"/>
          <w:numId w:val="9"/>
        </w:numPr>
        <w:ind w:left="0" w:firstLine="0"/>
        <w:contextualSpacing w:val="0"/>
        <w:jc w:val="both"/>
        <w:outlineLvl w:val="0"/>
        <w:rPr>
          <w:rFonts w:asciiTheme="minorHAnsi" w:eastAsia="MS Mincho" w:hAnsiTheme="minorHAnsi" w:cstheme="minorHAnsi"/>
          <w:bCs/>
          <w:sz w:val="22"/>
          <w:szCs w:val="22"/>
        </w:rPr>
      </w:pPr>
      <w:r w:rsidRPr="00CB7C68">
        <w:rPr>
          <w:rFonts w:asciiTheme="minorHAnsi" w:eastAsia="MS Mincho" w:hAnsiTheme="minorHAnsi" w:cstheme="minorHAnsi"/>
          <w:bCs/>
          <w:sz w:val="22"/>
          <w:szCs w:val="22"/>
        </w:rPr>
        <w:t>Objednatel</w:t>
      </w:r>
      <w:r w:rsidR="00C722A7" w:rsidRPr="00CB7C68">
        <w:rPr>
          <w:rFonts w:asciiTheme="minorHAnsi" w:eastAsia="MS Mincho" w:hAnsiTheme="minorHAnsi" w:cstheme="minorHAnsi"/>
          <w:bCs/>
          <w:sz w:val="22"/>
          <w:szCs w:val="22"/>
        </w:rPr>
        <w:t xml:space="preserve"> ode dne uzavření této smlouvy neodpovídá za vzniklé škody, soudní spory s třetí stranou a účtované pokuty, pokud jejich příčina bude spočívat v nesprávném postupu či opomenutí </w:t>
      </w:r>
      <w:r w:rsidRPr="00CB7C68">
        <w:rPr>
          <w:rFonts w:asciiTheme="minorHAnsi" w:eastAsia="MS Mincho" w:hAnsiTheme="minorHAnsi" w:cstheme="minorHAnsi"/>
          <w:bCs/>
          <w:sz w:val="22"/>
          <w:szCs w:val="22"/>
        </w:rPr>
        <w:t>zhotovitel</w:t>
      </w:r>
      <w:r w:rsidR="00552620" w:rsidRPr="00CB7C68">
        <w:rPr>
          <w:rFonts w:asciiTheme="minorHAnsi" w:eastAsia="MS Mincho" w:hAnsiTheme="minorHAnsi" w:cstheme="minorHAnsi"/>
          <w:bCs/>
          <w:sz w:val="22"/>
          <w:szCs w:val="22"/>
        </w:rPr>
        <w:t>em</w:t>
      </w:r>
      <w:r w:rsidR="00C722A7" w:rsidRPr="00CB7C68">
        <w:rPr>
          <w:rFonts w:asciiTheme="minorHAnsi" w:eastAsia="MS Mincho" w:hAnsiTheme="minorHAnsi" w:cstheme="minorHAnsi"/>
          <w:bCs/>
          <w:sz w:val="22"/>
          <w:szCs w:val="22"/>
        </w:rPr>
        <w:t xml:space="preserve"> v průběhu veškerých jednání a činností souvisejících s předmětem této smlouvy.</w:t>
      </w:r>
    </w:p>
    <w:p w14:paraId="3A8B84FE" w14:textId="3D604AB8" w:rsidR="00A44C37" w:rsidRPr="00CB7C68" w:rsidRDefault="00C722A7" w:rsidP="00CB7C68">
      <w:pPr>
        <w:pStyle w:val="Odstavecseseznamem"/>
        <w:numPr>
          <w:ilvl w:val="1"/>
          <w:numId w:val="9"/>
        </w:numPr>
        <w:ind w:left="0" w:firstLine="0"/>
        <w:contextualSpacing w:val="0"/>
        <w:jc w:val="both"/>
        <w:outlineLvl w:val="0"/>
        <w:rPr>
          <w:rFonts w:asciiTheme="minorHAnsi" w:eastAsia="MS Mincho" w:hAnsiTheme="minorHAnsi" w:cstheme="minorHAnsi"/>
          <w:bCs/>
          <w:sz w:val="22"/>
          <w:szCs w:val="22"/>
        </w:rPr>
      </w:pPr>
      <w:r w:rsidRPr="00CB7C68">
        <w:rPr>
          <w:rFonts w:asciiTheme="minorHAnsi" w:eastAsia="MS Mincho" w:hAnsiTheme="minorHAnsi" w:cstheme="minorHAnsi"/>
          <w:bCs/>
          <w:sz w:val="22"/>
          <w:szCs w:val="22"/>
        </w:rPr>
        <w:t>Způsobí-li některá ze smluvních stran druhé straně škodu porušením své povinnosti z této smlouvy či obecně závazného předpisu, zavazuje se uhradit celou výši náhrady škody straně poškozené do 30 dnů od doručení písemného vyčíslení škody. Případné spory ohledně odpovědnosti za škodu</w:t>
      </w:r>
      <w:r w:rsidR="00A13F78" w:rsidRPr="00CB7C68">
        <w:rPr>
          <w:rFonts w:asciiTheme="minorHAnsi" w:eastAsia="MS Mincho" w:hAnsiTheme="minorHAnsi" w:cstheme="minorHAnsi"/>
          <w:bCs/>
          <w:sz w:val="22"/>
          <w:szCs w:val="22"/>
        </w:rPr>
        <w:t>,</w:t>
      </w:r>
      <w:r w:rsidRPr="00CB7C68">
        <w:rPr>
          <w:rFonts w:asciiTheme="minorHAnsi" w:eastAsia="MS Mincho" w:hAnsiTheme="minorHAnsi" w:cstheme="minorHAnsi"/>
          <w:bCs/>
          <w:sz w:val="22"/>
          <w:szCs w:val="22"/>
        </w:rPr>
        <w:t xml:space="preserve"> popř. o výši škody budou řešit strany nejprve smírným způsobem a teprve pokud by tento postup rozpor neodstranil, může se kterákoliv strana obrátit na soud.</w:t>
      </w:r>
    </w:p>
    <w:p w14:paraId="1579C9A9" w14:textId="77777777" w:rsidR="00C722A7" w:rsidRPr="00CB7C68" w:rsidRDefault="00D964CD" w:rsidP="00CB7C68">
      <w:pPr>
        <w:pStyle w:val="Odstavecseseznamem"/>
        <w:numPr>
          <w:ilvl w:val="1"/>
          <w:numId w:val="9"/>
        </w:numPr>
        <w:ind w:left="0" w:firstLine="0"/>
        <w:contextualSpacing w:val="0"/>
        <w:jc w:val="both"/>
        <w:outlineLvl w:val="0"/>
        <w:rPr>
          <w:rFonts w:asciiTheme="minorHAnsi" w:eastAsia="MS Mincho" w:hAnsiTheme="minorHAnsi" w:cstheme="minorHAnsi"/>
          <w:bCs/>
          <w:sz w:val="22"/>
          <w:szCs w:val="22"/>
        </w:rPr>
      </w:pPr>
      <w:r w:rsidRPr="00CB7C68">
        <w:rPr>
          <w:rFonts w:asciiTheme="minorHAnsi" w:eastAsia="MS Mincho" w:hAnsiTheme="minorHAnsi" w:cstheme="minorHAnsi"/>
          <w:bCs/>
          <w:sz w:val="22"/>
          <w:szCs w:val="22"/>
        </w:rPr>
        <w:t>Zhotovitel</w:t>
      </w:r>
      <w:r w:rsidR="00C722A7" w:rsidRPr="00CB7C68">
        <w:rPr>
          <w:rFonts w:asciiTheme="minorHAnsi" w:eastAsia="MS Mincho" w:hAnsiTheme="minorHAnsi" w:cstheme="minorHAnsi"/>
          <w:bCs/>
          <w:sz w:val="22"/>
          <w:szCs w:val="22"/>
        </w:rPr>
        <w:t xml:space="preserve"> je oprávněn použít ke splnění smlouvy jiné osoby pouze v nezbytně nutných případech. Použije-li </w:t>
      </w:r>
      <w:r w:rsidR="00EF41AA" w:rsidRPr="00CB7C68">
        <w:rPr>
          <w:rFonts w:asciiTheme="minorHAnsi" w:eastAsia="MS Mincho" w:hAnsiTheme="minorHAnsi" w:cstheme="minorHAnsi"/>
          <w:bCs/>
          <w:sz w:val="22"/>
          <w:szCs w:val="22"/>
        </w:rPr>
        <w:t>zhotovitel</w:t>
      </w:r>
      <w:r w:rsidR="00C722A7" w:rsidRPr="00CB7C68">
        <w:rPr>
          <w:rFonts w:asciiTheme="minorHAnsi" w:eastAsia="MS Mincho" w:hAnsiTheme="minorHAnsi" w:cstheme="minorHAnsi"/>
          <w:bCs/>
          <w:sz w:val="22"/>
          <w:szCs w:val="22"/>
        </w:rPr>
        <w:t xml:space="preserve"> ke splnění závazku jiné osoby, odpovídá jako by záležitost obsta</w:t>
      </w:r>
      <w:r w:rsidR="003704CA" w:rsidRPr="00CB7C68">
        <w:rPr>
          <w:rFonts w:asciiTheme="minorHAnsi" w:eastAsia="MS Mincho" w:hAnsiTheme="minorHAnsi" w:cstheme="minorHAnsi"/>
          <w:bCs/>
          <w:sz w:val="22"/>
          <w:szCs w:val="22"/>
        </w:rPr>
        <w:t>rával sám.</w:t>
      </w:r>
    </w:p>
    <w:p w14:paraId="7C3A1382" w14:textId="761C88C7" w:rsidR="00C722A7" w:rsidRPr="00CB7C68" w:rsidRDefault="00C722A7" w:rsidP="00CB7C68">
      <w:pPr>
        <w:pStyle w:val="Odstavecseseznamem"/>
        <w:widowControl w:val="0"/>
        <w:numPr>
          <w:ilvl w:val="1"/>
          <w:numId w:val="9"/>
        </w:numPr>
        <w:ind w:left="0" w:firstLine="0"/>
        <w:contextualSpacing w:val="0"/>
        <w:jc w:val="both"/>
        <w:outlineLvl w:val="0"/>
        <w:rPr>
          <w:rFonts w:asciiTheme="minorHAnsi" w:eastAsia="MS Mincho" w:hAnsiTheme="minorHAnsi" w:cstheme="minorHAnsi"/>
          <w:bCs/>
          <w:sz w:val="22"/>
          <w:szCs w:val="22"/>
        </w:rPr>
      </w:pPr>
      <w:r w:rsidRPr="00CB7C68">
        <w:rPr>
          <w:rFonts w:asciiTheme="minorHAnsi" w:eastAsia="MS Mincho" w:hAnsiTheme="minorHAnsi" w:cstheme="minorHAnsi"/>
          <w:bCs/>
          <w:sz w:val="22"/>
          <w:szCs w:val="22"/>
        </w:rPr>
        <w:t xml:space="preserve">Pokud jedna ze smluvních stran poruší závažným způsobem své povinnosti, je druhá strana oprávněna tuto smlouvu vypovědět. </w:t>
      </w:r>
      <w:r w:rsidR="00D964CD" w:rsidRPr="00CB7C68">
        <w:rPr>
          <w:rFonts w:asciiTheme="minorHAnsi" w:eastAsia="MS Mincho" w:hAnsiTheme="minorHAnsi" w:cstheme="minorHAnsi"/>
          <w:bCs/>
          <w:sz w:val="22"/>
          <w:szCs w:val="22"/>
        </w:rPr>
        <w:t>Objednatel</w:t>
      </w:r>
      <w:r w:rsidRPr="00CB7C68">
        <w:rPr>
          <w:rFonts w:asciiTheme="minorHAnsi" w:eastAsia="MS Mincho" w:hAnsiTheme="minorHAnsi" w:cstheme="minorHAnsi"/>
          <w:bCs/>
          <w:sz w:val="22"/>
          <w:szCs w:val="22"/>
        </w:rPr>
        <w:t xml:space="preserve"> může tuto smlouvu vypovědět částečně nebo v celém rozsahu kdykoliv s účinností ke dni, kdy se o výpovědi </w:t>
      </w:r>
      <w:r w:rsidR="00D964CD" w:rsidRPr="00CB7C68">
        <w:rPr>
          <w:rFonts w:asciiTheme="minorHAnsi" w:eastAsia="MS Mincho" w:hAnsiTheme="minorHAnsi" w:cstheme="minorHAnsi"/>
          <w:bCs/>
          <w:sz w:val="22"/>
          <w:szCs w:val="22"/>
        </w:rPr>
        <w:t>zhotovitel</w:t>
      </w:r>
      <w:r w:rsidRPr="00CB7C68">
        <w:rPr>
          <w:rFonts w:asciiTheme="minorHAnsi" w:eastAsia="MS Mincho" w:hAnsiTheme="minorHAnsi" w:cstheme="minorHAnsi"/>
          <w:bCs/>
          <w:sz w:val="22"/>
          <w:szCs w:val="22"/>
        </w:rPr>
        <w:t xml:space="preserve"> dozv</w:t>
      </w:r>
      <w:r w:rsidR="001A459D" w:rsidRPr="00CB7C68">
        <w:rPr>
          <w:rFonts w:asciiTheme="minorHAnsi" w:eastAsia="MS Mincho" w:hAnsiTheme="minorHAnsi" w:cstheme="minorHAnsi"/>
          <w:bCs/>
          <w:sz w:val="22"/>
          <w:szCs w:val="22"/>
        </w:rPr>
        <w:t>í</w:t>
      </w:r>
      <w:r w:rsidRPr="00CB7C68">
        <w:rPr>
          <w:rFonts w:asciiTheme="minorHAnsi" w:eastAsia="MS Mincho" w:hAnsiTheme="minorHAnsi" w:cstheme="minorHAnsi"/>
          <w:bCs/>
          <w:sz w:val="22"/>
          <w:szCs w:val="22"/>
        </w:rPr>
        <w:t xml:space="preserve">; </w:t>
      </w:r>
      <w:r w:rsidR="00D964CD" w:rsidRPr="00CB7C68">
        <w:rPr>
          <w:rFonts w:asciiTheme="minorHAnsi" w:eastAsia="MS Mincho" w:hAnsiTheme="minorHAnsi" w:cstheme="minorHAnsi"/>
          <w:bCs/>
          <w:sz w:val="22"/>
          <w:szCs w:val="22"/>
        </w:rPr>
        <w:t>zhotovitel</w:t>
      </w:r>
      <w:r w:rsidRPr="00CB7C68">
        <w:rPr>
          <w:rFonts w:asciiTheme="minorHAnsi" w:eastAsia="MS Mincho" w:hAnsiTheme="minorHAnsi" w:cstheme="minorHAnsi"/>
          <w:bCs/>
          <w:sz w:val="22"/>
          <w:szCs w:val="22"/>
        </w:rPr>
        <w:t xml:space="preserve"> může smlouvu vypovědět s účinností ke konci kalendářního měsíce následujícího po měsíci, ve kterém byla výpověď doručena </w:t>
      </w:r>
      <w:r w:rsidR="00D964CD" w:rsidRPr="00CB7C68">
        <w:rPr>
          <w:rFonts w:asciiTheme="minorHAnsi" w:eastAsia="MS Mincho" w:hAnsiTheme="minorHAnsi" w:cstheme="minorHAnsi"/>
          <w:bCs/>
          <w:sz w:val="22"/>
          <w:szCs w:val="22"/>
        </w:rPr>
        <w:t>objednateli</w:t>
      </w:r>
      <w:r w:rsidRPr="00CB7C68">
        <w:rPr>
          <w:rFonts w:asciiTheme="minorHAnsi" w:eastAsia="MS Mincho" w:hAnsiTheme="minorHAnsi" w:cstheme="minorHAnsi"/>
          <w:bCs/>
          <w:sz w:val="22"/>
          <w:szCs w:val="22"/>
        </w:rPr>
        <w:t xml:space="preserve">, nevyplyne-li z výpovědi doba pozdější. Ke dni účinnosti výpovědi zaniká závazek </w:t>
      </w:r>
      <w:r w:rsidR="00D964CD" w:rsidRPr="00CB7C68">
        <w:rPr>
          <w:rFonts w:asciiTheme="minorHAnsi" w:eastAsia="MS Mincho" w:hAnsiTheme="minorHAnsi" w:cstheme="minorHAnsi"/>
          <w:bCs/>
          <w:sz w:val="22"/>
          <w:szCs w:val="22"/>
        </w:rPr>
        <w:t>zhotovitel</w:t>
      </w:r>
      <w:r w:rsidR="00EF41AA" w:rsidRPr="00CB7C68">
        <w:rPr>
          <w:rFonts w:asciiTheme="minorHAnsi" w:eastAsia="MS Mincho" w:hAnsiTheme="minorHAnsi" w:cstheme="minorHAnsi"/>
          <w:bCs/>
          <w:sz w:val="22"/>
          <w:szCs w:val="22"/>
        </w:rPr>
        <w:t>e</w:t>
      </w:r>
      <w:r w:rsidRPr="00CB7C68">
        <w:rPr>
          <w:rFonts w:asciiTheme="minorHAnsi" w:eastAsia="MS Mincho" w:hAnsiTheme="minorHAnsi" w:cstheme="minorHAnsi"/>
          <w:bCs/>
          <w:sz w:val="22"/>
          <w:szCs w:val="22"/>
        </w:rPr>
        <w:t xml:space="preserve"> uskutečňovat činnosti, ke kterým se zavázal. Jestliže by tímto přerušením činnosti mohla vzniknout </w:t>
      </w:r>
      <w:r w:rsidR="00D964CD" w:rsidRPr="00CB7C68">
        <w:rPr>
          <w:rFonts w:asciiTheme="minorHAnsi" w:eastAsia="MS Mincho" w:hAnsiTheme="minorHAnsi" w:cstheme="minorHAnsi"/>
          <w:bCs/>
          <w:sz w:val="22"/>
          <w:szCs w:val="22"/>
        </w:rPr>
        <w:t>objednateli</w:t>
      </w:r>
      <w:r w:rsidRPr="00CB7C68">
        <w:rPr>
          <w:rFonts w:asciiTheme="minorHAnsi" w:eastAsia="MS Mincho" w:hAnsiTheme="minorHAnsi" w:cstheme="minorHAnsi"/>
          <w:bCs/>
          <w:sz w:val="22"/>
          <w:szCs w:val="22"/>
        </w:rPr>
        <w:t xml:space="preserve"> škoda, je </w:t>
      </w:r>
      <w:r w:rsidR="00D964CD" w:rsidRPr="00CB7C68">
        <w:rPr>
          <w:rFonts w:asciiTheme="minorHAnsi" w:eastAsia="MS Mincho" w:hAnsiTheme="minorHAnsi" w:cstheme="minorHAnsi"/>
          <w:bCs/>
          <w:sz w:val="22"/>
          <w:szCs w:val="22"/>
        </w:rPr>
        <w:t>zhotovitel</w:t>
      </w:r>
      <w:r w:rsidRPr="00CB7C68">
        <w:rPr>
          <w:rFonts w:asciiTheme="minorHAnsi" w:eastAsia="MS Mincho" w:hAnsiTheme="minorHAnsi" w:cstheme="minorHAnsi"/>
          <w:bCs/>
          <w:sz w:val="22"/>
          <w:szCs w:val="22"/>
        </w:rPr>
        <w:t xml:space="preserve"> povinen na toto nebezpečí upozornit a navrhnout, jaká opatření je třeba učinit.</w:t>
      </w:r>
    </w:p>
    <w:p w14:paraId="3FB83E9E" w14:textId="12497F83" w:rsidR="009065EA" w:rsidRPr="00CB7C68" w:rsidRDefault="00400C9C" w:rsidP="00CB7C68">
      <w:pPr>
        <w:pStyle w:val="Odstavecseseznamem"/>
        <w:widowControl w:val="0"/>
        <w:numPr>
          <w:ilvl w:val="1"/>
          <w:numId w:val="9"/>
        </w:numPr>
        <w:ind w:left="0" w:firstLine="0"/>
        <w:contextualSpacing w:val="0"/>
        <w:jc w:val="both"/>
        <w:outlineLvl w:val="0"/>
        <w:rPr>
          <w:rFonts w:asciiTheme="minorHAnsi" w:eastAsia="MS Mincho" w:hAnsiTheme="minorHAnsi" w:cstheme="minorHAnsi"/>
          <w:bCs/>
          <w:sz w:val="22"/>
          <w:szCs w:val="22"/>
        </w:rPr>
      </w:pPr>
      <w:r w:rsidRPr="00CB7C68">
        <w:rPr>
          <w:rFonts w:asciiTheme="minorHAnsi" w:eastAsia="MS Mincho" w:hAnsiTheme="minorHAnsi" w:cstheme="minorHAnsi"/>
          <w:bCs/>
          <w:sz w:val="22"/>
          <w:szCs w:val="22"/>
        </w:rPr>
        <w:t>Zhotovitel má zájem o plnění předmětu této Smlouvy dle zásad sociálně odpovědného zadávání veřejných zakázek. Zhotovitel se proto výslovně zavazuje při realizaci plnění dle této Smlouvy dodržovat veškeré pracovněprávní předpisy (a to zejména, nikoliv však výlučně, předpisy upravující mzdy zaměstnanců, pracovní dobu, dobu odpočinku mezi směnami, placené přesčasy), dále předpisy týkající se oblasti zaměstnanosti a bezpečnosti a ochrany zdraví při práci, tj. zejména zákon č. 262/2006 Sb., Zákoník práce, ve znění pozdějších předpisů a zákon č. 435/2004 Sb., o zaměstnanosti, ve znění pozdějších předpisů (se zvláštním zřetelem na regulaci zaměstnávání cizinců), a to vůči všem osobám, které se na realizaci plnění dle této Smlouvy podílejí, a to bez ohledu na to zda jsou práce na předmětu plnění prováděny, bezprostředně Zhotovitelem či jeho poddodavateli.</w:t>
      </w:r>
    </w:p>
    <w:p w14:paraId="39672F71" w14:textId="3F46E2A8" w:rsidR="000159BD" w:rsidRPr="00CB7C68" w:rsidRDefault="000159BD" w:rsidP="00CB7C68">
      <w:pPr>
        <w:pStyle w:val="Odstavecseseznamem"/>
        <w:keepNext/>
        <w:numPr>
          <w:ilvl w:val="1"/>
          <w:numId w:val="9"/>
        </w:numPr>
        <w:ind w:left="0" w:firstLine="0"/>
        <w:contextualSpacing w:val="0"/>
        <w:jc w:val="both"/>
        <w:outlineLvl w:val="0"/>
        <w:rPr>
          <w:rFonts w:asciiTheme="minorHAnsi" w:eastAsia="MS Mincho" w:hAnsiTheme="minorHAnsi" w:cstheme="minorHAnsi"/>
          <w:bCs/>
          <w:sz w:val="22"/>
          <w:szCs w:val="22"/>
        </w:rPr>
      </w:pPr>
      <w:bookmarkStart w:id="3" w:name="_Hlk63678344"/>
      <w:r w:rsidRPr="00CB7C68">
        <w:rPr>
          <w:rFonts w:asciiTheme="minorHAnsi" w:eastAsia="MS Mincho" w:hAnsiTheme="minorHAnsi" w:cstheme="minorHAnsi"/>
          <w:bCs/>
          <w:sz w:val="22"/>
          <w:szCs w:val="22"/>
        </w:rPr>
        <w:t xml:space="preserve">Zhotovitel se zavazuje zajistit dozor nad dodržováním příslušných bezpečnostních předpisů a předpisů Environmentálního systému (dále jen „EMS“), pravidelně kontrolovat péči o BOZP, požární ochranu a EMS na pracovištích. </w:t>
      </w:r>
    </w:p>
    <w:p w14:paraId="07859760" w14:textId="77777777" w:rsidR="00EA2278" w:rsidRPr="00CB7C68" w:rsidRDefault="00EA2278" w:rsidP="00CB7C68">
      <w:pPr>
        <w:pStyle w:val="Odstavecseseznamem"/>
        <w:keepNext/>
        <w:ind w:left="0"/>
        <w:contextualSpacing w:val="0"/>
        <w:jc w:val="both"/>
        <w:outlineLvl w:val="0"/>
        <w:rPr>
          <w:rFonts w:asciiTheme="minorHAnsi" w:eastAsia="MS Mincho" w:hAnsiTheme="minorHAnsi" w:cstheme="minorHAnsi"/>
          <w:bCs/>
          <w:sz w:val="22"/>
          <w:szCs w:val="22"/>
        </w:rPr>
      </w:pPr>
    </w:p>
    <w:bookmarkEnd w:id="3"/>
    <w:p w14:paraId="5B0B6E7E" w14:textId="77777777" w:rsidR="00EF41AA" w:rsidRPr="00CB7C68" w:rsidRDefault="00EF41AA" w:rsidP="00CB7C68">
      <w:pPr>
        <w:pStyle w:val="Odstavecseseznamem"/>
        <w:numPr>
          <w:ilvl w:val="0"/>
          <w:numId w:val="9"/>
        </w:numPr>
        <w:ind w:left="0" w:firstLine="0"/>
        <w:contextualSpacing w:val="0"/>
        <w:jc w:val="both"/>
        <w:outlineLvl w:val="0"/>
        <w:rPr>
          <w:rFonts w:asciiTheme="minorHAnsi" w:eastAsia="MS Mincho" w:hAnsiTheme="minorHAnsi" w:cstheme="minorHAnsi"/>
          <w:b/>
          <w:bCs/>
          <w:sz w:val="22"/>
          <w:szCs w:val="22"/>
        </w:rPr>
      </w:pPr>
      <w:r w:rsidRPr="00CB7C68">
        <w:rPr>
          <w:rFonts w:asciiTheme="minorHAnsi" w:eastAsia="MS Mincho" w:hAnsiTheme="minorHAnsi" w:cstheme="minorHAnsi"/>
          <w:b/>
          <w:bCs/>
          <w:sz w:val="22"/>
          <w:szCs w:val="22"/>
        </w:rPr>
        <w:t>Součinnost smluvních stran</w:t>
      </w:r>
    </w:p>
    <w:p w14:paraId="609AB2CF" w14:textId="77777777" w:rsidR="00EF41AA" w:rsidRPr="00CB7C68" w:rsidRDefault="00EF41AA"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Smluvní strany se zavazují vyvinout veškeré úsilí k vytvoření potřebných podmínek pro realizaci díla dle podmínek stanovených touto smlouvou, které vyplývají z jejich smluvního postavení. To platí i v případech, kde to není výslovně stanoveno ustanovením této smlouvy.</w:t>
      </w:r>
    </w:p>
    <w:p w14:paraId="29CAA3A4" w14:textId="2984D28D" w:rsidR="00EF41AA" w:rsidRPr="00CB7C68" w:rsidRDefault="00EF41AA"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35D490A3" w14:textId="77777777" w:rsidR="003A300D" w:rsidRPr="00CB7C68" w:rsidRDefault="003A300D" w:rsidP="00CB7C68">
      <w:pPr>
        <w:pStyle w:val="Bezmezer"/>
        <w:jc w:val="both"/>
        <w:rPr>
          <w:rFonts w:asciiTheme="minorHAnsi" w:eastAsia="MS Mincho" w:hAnsiTheme="minorHAnsi" w:cstheme="minorHAnsi"/>
          <w:sz w:val="22"/>
          <w:szCs w:val="22"/>
        </w:rPr>
      </w:pPr>
    </w:p>
    <w:p w14:paraId="5DF48864" w14:textId="77777777" w:rsidR="00EF41AA" w:rsidRPr="00CB7C68" w:rsidRDefault="00EF41AA" w:rsidP="00CB7C68">
      <w:pPr>
        <w:pStyle w:val="Odstavecseseznamem"/>
        <w:numPr>
          <w:ilvl w:val="0"/>
          <w:numId w:val="9"/>
        </w:numPr>
        <w:ind w:left="0" w:firstLine="0"/>
        <w:contextualSpacing w:val="0"/>
        <w:jc w:val="both"/>
        <w:outlineLvl w:val="0"/>
        <w:rPr>
          <w:rFonts w:asciiTheme="minorHAnsi" w:eastAsia="MS Mincho" w:hAnsiTheme="minorHAnsi" w:cstheme="minorHAnsi"/>
          <w:b/>
          <w:bCs/>
          <w:sz w:val="22"/>
          <w:szCs w:val="22"/>
        </w:rPr>
      </w:pPr>
      <w:r w:rsidRPr="00CB7C68">
        <w:rPr>
          <w:rFonts w:asciiTheme="minorHAnsi" w:eastAsia="MS Mincho" w:hAnsiTheme="minorHAnsi" w:cstheme="minorHAnsi"/>
          <w:b/>
          <w:bCs/>
          <w:sz w:val="22"/>
          <w:szCs w:val="22"/>
        </w:rPr>
        <w:t>Záruka za jakost a odpovědnost za vady díla</w:t>
      </w:r>
    </w:p>
    <w:p w14:paraId="09215EEA" w14:textId="77777777" w:rsidR="00EF41AA" w:rsidRPr="00CB7C68" w:rsidRDefault="00EF41AA"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Dílo má vady, jestliže provedení díla neodpovídá výsledku určenému v této smlouvě.</w:t>
      </w:r>
    </w:p>
    <w:p w14:paraId="6042F0C7" w14:textId="77777777" w:rsidR="00EF41AA" w:rsidRPr="00CB7C68" w:rsidRDefault="00EF41AA"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Zhotovitel odpovídá za vady, které má dílo v době jeho předání objednateli. Zhotovitel odpovídá za vady díla vzniklé po předání díla objednateli, jestliže byly způsobeny porušením povinností zhotovitele.</w:t>
      </w:r>
    </w:p>
    <w:p w14:paraId="031BDDDC" w14:textId="3B6E2462" w:rsidR="00EF41AA" w:rsidRPr="00CB7C68" w:rsidRDefault="00EF41AA"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Objednatel je povinen vady projektové dokumentace písemně reklamovat u zhotovitele, a to bez zbytečného odkladu poté, co se o nich dozvěděl.</w:t>
      </w:r>
    </w:p>
    <w:p w14:paraId="5F1AF30C" w14:textId="36BD95B5" w:rsidR="00EF41AA" w:rsidRPr="00CB7C68" w:rsidRDefault="00EF41AA"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Zhotovitel neodpovídá za vady díla, jestliže tyto vady byly způsobeny předáním nevhodných nebo neúplných podkladů a pokynů v případě, že zhotovitel na ně objednatele upozornil a objednatel na jejich použití nebo provedení trval.</w:t>
      </w:r>
    </w:p>
    <w:p w14:paraId="6FAA0972" w14:textId="77777777" w:rsidR="00EA2278" w:rsidRPr="00CB7C68" w:rsidRDefault="00EA2278" w:rsidP="00CB7C68">
      <w:pPr>
        <w:pStyle w:val="Bezmezer"/>
        <w:jc w:val="both"/>
        <w:rPr>
          <w:rFonts w:asciiTheme="minorHAnsi" w:eastAsia="MS Mincho" w:hAnsiTheme="minorHAnsi" w:cstheme="minorHAnsi"/>
          <w:sz w:val="22"/>
          <w:szCs w:val="22"/>
        </w:rPr>
      </w:pPr>
    </w:p>
    <w:p w14:paraId="27EB010F" w14:textId="77777777" w:rsidR="00C722A7" w:rsidRPr="00CB7C68" w:rsidRDefault="00C722A7" w:rsidP="00CB7C68">
      <w:pPr>
        <w:pStyle w:val="Odstavecseseznamem"/>
        <w:numPr>
          <w:ilvl w:val="0"/>
          <w:numId w:val="9"/>
        </w:numPr>
        <w:ind w:left="0" w:firstLine="0"/>
        <w:contextualSpacing w:val="0"/>
        <w:jc w:val="both"/>
        <w:outlineLvl w:val="0"/>
        <w:rPr>
          <w:rFonts w:asciiTheme="minorHAnsi" w:eastAsia="MS Mincho" w:hAnsiTheme="minorHAnsi" w:cstheme="minorHAnsi"/>
          <w:b/>
          <w:bCs/>
          <w:sz w:val="22"/>
          <w:szCs w:val="22"/>
        </w:rPr>
      </w:pPr>
      <w:r w:rsidRPr="00CB7C68">
        <w:rPr>
          <w:rFonts w:asciiTheme="minorHAnsi" w:eastAsia="MS Mincho" w:hAnsiTheme="minorHAnsi" w:cstheme="minorHAnsi"/>
          <w:b/>
          <w:bCs/>
          <w:sz w:val="22"/>
          <w:szCs w:val="22"/>
        </w:rPr>
        <w:t>Závěrečná ustanovení</w:t>
      </w:r>
    </w:p>
    <w:p w14:paraId="7D9463ED" w14:textId="77777777" w:rsidR="00C722A7" w:rsidRPr="00CB7C68" w:rsidRDefault="00C722A7"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Pro ostatní vztahy neupravené touto smlouvou platí příslušná ustanovení Ob</w:t>
      </w:r>
      <w:r w:rsidR="00B40AD0" w:rsidRPr="00CB7C68">
        <w:rPr>
          <w:rFonts w:asciiTheme="minorHAnsi" w:eastAsia="MS Mincho" w:hAnsiTheme="minorHAnsi" w:cstheme="minorHAnsi"/>
          <w:sz w:val="22"/>
          <w:szCs w:val="22"/>
        </w:rPr>
        <w:t>čanského</w:t>
      </w:r>
      <w:r w:rsidRPr="00CB7C68">
        <w:rPr>
          <w:rFonts w:asciiTheme="minorHAnsi" w:eastAsia="MS Mincho" w:hAnsiTheme="minorHAnsi" w:cstheme="minorHAnsi"/>
          <w:sz w:val="22"/>
          <w:szCs w:val="22"/>
        </w:rPr>
        <w:t xml:space="preserve"> zákoníku.</w:t>
      </w:r>
    </w:p>
    <w:p w14:paraId="40CA863D" w14:textId="77777777" w:rsidR="007357FC" w:rsidRPr="00CB7C68" w:rsidRDefault="00C722A7"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Tato smlouva může být měněna pouze dohodou smluvních stran formou písemných dodatků.</w:t>
      </w:r>
    </w:p>
    <w:p w14:paraId="348CB7D7" w14:textId="77777777" w:rsidR="00C722A7" w:rsidRPr="00CB7C68" w:rsidRDefault="00D964CD"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Zhotovitel</w:t>
      </w:r>
      <w:r w:rsidR="00C722A7" w:rsidRPr="00CB7C68">
        <w:rPr>
          <w:rFonts w:asciiTheme="minorHAnsi" w:eastAsia="MS Mincho" w:hAnsiTheme="minorHAnsi" w:cstheme="minorHAnsi"/>
          <w:sz w:val="22"/>
          <w:szCs w:val="22"/>
        </w:rPr>
        <w:t xml:space="preserve"> prohlašuje, že se před uzavřením smlouv</w:t>
      </w:r>
      <w:r w:rsidR="00F75049" w:rsidRPr="00CB7C68">
        <w:rPr>
          <w:rFonts w:asciiTheme="minorHAnsi" w:eastAsia="MS Mincho" w:hAnsiTheme="minorHAnsi" w:cstheme="minorHAnsi"/>
          <w:sz w:val="22"/>
          <w:szCs w:val="22"/>
        </w:rPr>
        <w:t xml:space="preserve">y nedopustil v souvislosti s výběrovým </w:t>
      </w:r>
      <w:r w:rsidR="00C722A7" w:rsidRPr="00CB7C68">
        <w:rPr>
          <w:rFonts w:asciiTheme="minorHAnsi" w:eastAsia="MS Mincho" w:hAnsiTheme="minorHAnsi" w:cstheme="minorHAnsi"/>
          <w:sz w:val="22"/>
          <w:szCs w:val="22"/>
        </w:rPr>
        <w:t>řízením sám nebo prostřednictvím jiné osoby žádného jednání, jež by odporovalo zákonu nebo dobrým mravům nebo by zákon obcházelo</w:t>
      </w:r>
      <w:r w:rsidR="0056246F" w:rsidRPr="00CB7C68">
        <w:rPr>
          <w:rFonts w:asciiTheme="minorHAnsi" w:eastAsia="MS Mincho" w:hAnsiTheme="minorHAnsi" w:cstheme="minorHAnsi"/>
          <w:sz w:val="22"/>
          <w:szCs w:val="22"/>
        </w:rPr>
        <w:t>.</w:t>
      </w:r>
    </w:p>
    <w:p w14:paraId="1575793E" w14:textId="77777777" w:rsidR="007D69F2" w:rsidRPr="00CB7C68" w:rsidRDefault="007D69F2"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hAnsiTheme="minorHAnsi" w:cstheme="minorHAnsi"/>
          <w:bCs/>
          <w:sz w:val="22"/>
          <w:szCs w:val="22"/>
        </w:rPr>
        <w:t>Možnost postoupení pohledávek ze závazkového vztahu na třetí stranu je vyloučena, pokud se smluvní strany písemně nedohodnou jinak.</w:t>
      </w:r>
    </w:p>
    <w:p w14:paraId="56B8F399" w14:textId="77777777" w:rsidR="00C722A7" w:rsidRPr="00CB7C68" w:rsidRDefault="00D964CD"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Objednatel</w:t>
      </w:r>
      <w:r w:rsidR="00C722A7" w:rsidRPr="00CB7C68">
        <w:rPr>
          <w:rFonts w:asciiTheme="minorHAnsi" w:eastAsia="MS Mincho" w:hAnsiTheme="minorHAnsi" w:cstheme="minorHAnsi"/>
          <w:sz w:val="22"/>
          <w:szCs w:val="22"/>
        </w:rPr>
        <w:t xml:space="preserve"> má právo vypovědět tuto smlouvu v případě, že v souvislosti s plněním účelu této smlouvy dojde ke spáchání trestného činu. Výpovědní doba činí 3 dny a začíná běžet</w:t>
      </w:r>
      <w:r w:rsidR="00B40AD0" w:rsidRPr="00CB7C68">
        <w:rPr>
          <w:rFonts w:asciiTheme="minorHAnsi" w:eastAsia="MS Mincho" w:hAnsiTheme="minorHAnsi" w:cstheme="minorHAnsi"/>
          <w:sz w:val="22"/>
          <w:szCs w:val="22"/>
        </w:rPr>
        <w:t xml:space="preserve"> dnem doručení výpovědi.</w:t>
      </w:r>
    </w:p>
    <w:p w14:paraId="106617A4" w14:textId="77777777" w:rsidR="00C722A7" w:rsidRPr="00CB7C68" w:rsidRDefault="00C722A7"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Obě strany prohlašují, že smlouva nebyla sepsána v tísni a je svobodným rozhodnutím obou stran a na důkaz toho připojují své podpisy.</w:t>
      </w:r>
    </w:p>
    <w:p w14:paraId="450D2ED0" w14:textId="306D6105" w:rsidR="007813D4" w:rsidRPr="00CB7C68" w:rsidRDefault="00C722A7" w:rsidP="00CB7C68">
      <w:pPr>
        <w:pStyle w:val="Bezmezer"/>
        <w:numPr>
          <w:ilvl w:val="1"/>
          <w:numId w:val="9"/>
        </w:numPr>
        <w:ind w:left="0" w:firstLine="0"/>
        <w:jc w:val="both"/>
        <w:rPr>
          <w:rFonts w:asciiTheme="minorHAnsi" w:eastAsia="MS Mincho" w:hAnsiTheme="minorHAnsi" w:cstheme="minorHAnsi"/>
          <w:sz w:val="22"/>
          <w:szCs w:val="22"/>
        </w:rPr>
      </w:pPr>
      <w:r w:rsidRPr="00CB7C68">
        <w:rPr>
          <w:rFonts w:asciiTheme="minorHAnsi" w:eastAsia="MS Mincho" w:hAnsiTheme="minorHAnsi" w:cstheme="minorHAnsi"/>
          <w:sz w:val="22"/>
          <w:szCs w:val="22"/>
        </w:rPr>
        <w:t xml:space="preserve">Tato smlouva vstupuje v platnost </w:t>
      </w:r>
      <w:r w:rsidR="0058779A" w:rsidRPr="00CB7C68">
        <w:rPr>
          <w:rFonts w:asciiTheme="minorHAnsi" w:eastAsia="MS Mincho" w:hAnsiTheme="minorHAnsi" w:cstheme="minorHAnsi"/>
          <w:sz w:val="22"/>
          <w:szCs w:val="22"/>
        </w:rPr>
        <w:t xml:space="preserve">a účinnost </w:t>
      </w:r>
      <w:r w:rsidRPr="00CB7C68">
        <w:rPr>
          <w:rFonts w:asciiTheme="minorHAnsi" w:eastAsia="MS Mincho" w:hAnsiTheme="minorHAnsi" w:cstheme="minorHAnsi"/>
          <w:sz w:val="22"/>
          <w:szCs w:val="22"/>
        </w:rPr>
        <w:t xml:space="preserve">dnem podpisu obou stran. Tato smlouva je vyhotovena a podepsána ve třech originálech, z nichž jeden obdrží </w:t>
      </w:r>
      <w:r w:rsidR="00D964CD" w:rsidRPr="00CB7C68">
        <w:rPr>
          <w:rFonts w:asciiTheme="minorHAnsi" w:eastAsia="MS Mincho" w:hAnsiTheme="minorHAnsi" w:cstheme="minorHAnsi"/>
          <w:sz w:val="22"/>
          <w:szCs w:val="22"/>
        </w:rPr>
        <w:t>zhotovitel</w:t>
      </w:r>
      <w:r w:rsidRPr="00CB7C68">
        <w:rPr>
          <w:rFonts w:asciiTheme="minorHAnsi" w:eastAsia="MS Mincho" w:hAnsiTheme="minorHAnsi" w:cstheme="minorHAnsi"/>
          <w:sz w:val="22"/>
          <w:szCs w:val="22"/>
        </w:rPr>
        <w:t xml:space="preserve"> a dva </w:t>
      </w:r>
      <w:r w:rsidR="00D964CD" w:rsidRPr="00CB7C68">
        <w:rPr>
          <w:rFonts w:asciiTheme="minorHAnsi" w:eastAsia="MS Mincho" w:hAnsiTheme="minorHAnsi" w:cstheme="minorHAnsi"/>
          <w:sz w:val="22"/>
          <w:szCs w:val="22"/>
        </w:rPr>
        <w:t>objednatel</w:t>
      </w:r>
      <w:r w:rsidRPr="00CB7C68">
        <w:rPr>
          <w:rFonts w:asciiTheme="minorHAnsi" w:eastAsia="MS Mincho" w:hAnsiTheme="minorHAnsi" w:cstheme="minorHAnsi"/>
          <w:sz w:val="22"/>
          <w:szCs w:val="22"/>
        </w:rPr>
        <w:t>.</w:t>
      </w:r>
    </w:p>
    <w:p w14:paraId="1E5E93C7" w14:textId="77777777" w:rsidR="007813D4" w:rsidRPr="00CB7C68" w:rsidRDefault="007813D4" w:rsidP="00CB7C68">
      <w:pPr>
        <w:pStyle w:val="Bezmezer"/>
        <w:jc w:val="both"/>
        <w:rPr>
          <w:rFonts w:asciiTheme="minorHAnsi" w:eastAsia="MS Mincho" w:hAnsiTheme="minorHAnsi" w:cstheme="minorHAnsi"/>
          <w:sz w:val="22"/>
          <w:szCs w:val="22"/>
        </w:rPr>
      </w:pPr>
    </w:p>
    <w:p w14:paraId="00F8C4A3" w14:textId="7E2EE931" w:rsidR="0093797D" w:rsidRPr="00CB7C68" w:rsidRDefault="0093797D" w:rsidP="00CB7C68">
      <w:pPr>
        <w:tabs>
          <w:tab w:val="left" w:pos="4962"/>
        </w:tabs>
        <w:jc w:val="both"/>
        <w:rPr>
          <w:rFonts w:asciiTheme="minorHAnsi" w:hAnsiTheme="minorHAnsi" w:cstheme="minorHAnsi"/>
          <w:sz w:val="22"/>
          <w:szCs w:val="22"/>
        </w:rPr>
      </w:pPr>
      <w:r w:rsidRPr="00CB7C68">
        <w:rPr>
          <w:rFonts w:asciiTheme="minorHAnsi" w:hAnsiTheme="minorHAnsi" w:cstheme="minorHAnsi"/>
          <w:sz w:val="22"/>
          <w:szCs w:val="22"/>
        </w:rPr>
        <w:t>V</w:t>
      </w:r>
      <w:r w:rsidR="002235A6" w:rsidRPr="00CB7C68">
        <w:rPr>
          <w:rFonts w:asciiTheme="minorHAnsi" w:hAnsiTheme="minorHAnsi" w:cstheme="minorHAnsi"/>
          <w:sz w:val="22"/>
          <w:szCs w:val="22"/>
        </w:rPr>
        <w:t> </w:t>
      </w:r>
      <w:r w:rsidR="00B21564" w:rsidRPr="00CB7C68">
        <w:rPr>
          <w:rFonts w:asciiTheme="minorHAnsi" w:hAnsiTheme="minorHAnsi" w:cstheme="minorHAnsi"/>
          <w:sz w:val="22"/>
          <w:szCs w:val="22"/>
          <w:highlight w:val="yellow"/>
        </w:rPr>
        <w:t>…………</w:t>
      </w:r>
      <w:proofErr w:type="gramStart"/>
      <w:r w:rsidR="00B21564" w:rsidRPr="00CB7C68">
        <w:rPr>
          <w:rFonts w:asciiTheme="minorHAnsi" w:hAnsiTheme="minorHAnsi" w:cstheme="minorHAnsi"/>
          <w:sz w:val="22"/>
          <w:szCs w:val="22"/>
          <w:highlight w:val="yellow"/>
        </w:rPr>
        <w:t>…….</w:t>
      </w:r>
      <w:proofErr w:type="gramEnd"/>
      <w:r w:rsidR="00060B33" w:rsidRPr="00CB7C68">
        <w:rPr>
          <w:rFonts w:asciiTheme="minorHAnsi" w:hAnsiTheme="minorHAnsi" w:cstheme="minorHAnsi"/>
          <w:sz w:val="22"/>
          <w:szCs w:val="22"/>
        </w:rPr>
        <w:t>,</w:t>
      </w:r>
      <w:r w:rsidR="00600CEB" w:rsidRPr="00CB7C68">
        <w:rPr>
          <w:rFonts w:asciiTheme="minorHAnsi" w:hAnsiTheme="minorHAnsi" w:cstheme="minorHAnsi"/>
          <w:sz w:val="22"/>
          <w:szCs w:val="22"/>
        </w:rPr>
        <w:t xml:space="preserve"> </w:t>
      </w:r>
      <w:r w:rsidR="00536135" w:rsidRPr="00CB7C68">
        <w:rPr>
          <w:rFonts w:asciiTheme="minorHAnsi" w:hAnsiTheme="minorHAnsi" w:cstheme="minorHAnsi"/>
          <w:sz w:val="22"/>
          <w:szCs w:val="22"/>
        </w:rPr>
        <w:t>dne……</w:t>
      </w:r>
      <w:r w:rsidR="0056246F" w:rsidRPr="00CB7C68">
        <w:rPr>
          <w:rFonts w:asciiTheme="minorHAnsi" w:hAnsiTheme="minorHAnsi" w:cstheme="minorHAnsi"/>
          <w:sz w:val="22"/>
          <w:szCs w:val="22"/>
        </w:rPr>
        <w:t>……</w:t>
      </w:r>
      <w:r w:rsidR="007D69F2" w:rsidRPr="00CB7C68">
        <w:rPr>
          <w:rFonts w:asciiTheme="minorHAnsi" w:hAnsiTheme="minorHAnsi" w:cstheme="minorHAnsi"/>
          <w:sz w:val="22"/>
          <w:szCs w:val="22"/>
        </w:rPr>
        <w:tab/>
      </w:r>
      <w:r w:rsidR="00600CEB" w:rsidRPr="00CB7C68">
        <w:rPr>
          <w:rFonts w:asciiTheme="minorHAnsi" w:hAnsiTheme="minorHAnsi" w:cstheme="minorHAnsi"/>
          <w:sz w:val="22"/>
          <w:szCs w:val="22"/>
        </w:rPr>
        <w:t xml:space="preserve">      </w:t>
      </w:r>
      <w:r w:rsidR="003878E4" w:rsidRPr="00CB7C68">
        <w:rPr>
          <w:rFonts w:asciiTheme="minorHAnsi" w:hAnsiTheme="minorHAnsi" w:cstheme="minorHAnsi"/>
          <w:sz w:val="22"/>
          <w:szCs w:val="22"/>
        </w:rPr>
        <w:t>V</w:t>
      </w:r>
      <w:r w:rsidR="00E52D00" w:rsidRPr="00CB7C68">
        <w:rPr>
          <w:rFonts w:asciiTheme="minorHAnsi" w:hAnsiTheme="minorHAnsi" w:cstheme="minorHAnsi"/>
          <w:sz w:val="22"/>
          <w:szCs w:val="22"/>
        </w:rPr>
        <w:t> </w:t>
      </w:r>
      <w:proofErr w:type="gramStart"/>
      <w:r w:rsidR="0077233F" w:rsidRPr="00CB7C68">
        <w:rPr>
          <w:rFonts w:asciiTheme="minorHAnsi" w:hAnsiTheme="minorHAnsi" w:cstheme="minorHAnsi"/>
          <w:sz w:val="22"/>
          <w:szCs w:val="22"/>
        </w:rPr>
        <w:t>Bohutíně</w:t>
      </w:r>
      <w:r w:rsidR="00E52D00" w:rsidRPr="00CB7C68">
        <w:rPr>
          <w:rFonts w:asciiTheme="minorHAnsi" w:hAnsiTheme="minorHAnsi" w:cstheme="minorHAnsi"/>
          <w:sz w:val="22"/>
          <w:szCs w:val="22"/>
        </w:rPr>
        <w:t xml:space="preserve"> </w:t>
      </w:r>
      <w:r w:rsidRPr="00CB7C68">
        <w:rPr>
          <w:rFonts w:asciiTheme="minorHAnsi" w:hAnsiTheme="minorHAnsi" w:cstheme="minorHAnsi"/>
          <w:sz w:val="22"/>
          <w:szCs w:val="22"/>
        </w:rPr>
        <w:t xml:space="preserve"> dne</w:t>
      </w:r>
      <w:proofErr w:type="gramEnd"/>
      <w:r w:rsidRPr="00CB7C68">
        <w:rPr>
          <w:rFonts w:asciiTheme="minorHAnsi" w:hAnsiTheme="minorHAnsi" w:cstheme="minorHAnsi"/>
          <w:sz w:val="22"/>
          <w:szCs w:val="22"/>
        </w:rPr>
        <w:t>:</w:t>
      </w:r>
      <w:r w:rsidR="0055074B" w:rsidRPr="00CB7C68">
        <w:rPr>
          <w:rFonts w:asciiTheme="minorHAnsi" w:hAnsiTheme="minorHAnsi" w:cstheme="minorHAnsi"/>
          <w:sz w:val="22"/>
          <w:szCs w:val="22"/>
        </w:rPr>
        <w:t xml:space="preserve"> </w:t>
      </w:r>
    </w:p>
    <w:p w14:paraId="629C4388" w14:textId="77777777" w:rsidR="0093797D" w:rsidRPr="00CB7C68" w:rsidRDefault="0093797D" w:rsidP="00CB7C68">
      <w:pPr>
        <w:tabs>
          <w:tab w:val="left" w:pos="5670"/>
        </w:tabs>
        <w:jc w:val="both"/>
        <w:rPr>
          <w:rFonts w:asciiTheme="minorHAnsi" w:hAnsiTheme="minorHAnsi" w:cstheme="minorHAnsi"/>
          <w:sz w:val="22"/>
          <w:szCs w:val="22"/>
        </w:rPr>
      </w:pPr>
    </w:p>
    <w:p w14:paraId="01847FD5" w14:textId="300A2EA2" w:rsidR="008C4E8B" w:rsidRPr="00CB7C68" w:rsidRDefault="008C4E8B" w:rsidP="00CB7C68">
      <w:pPr>
        <w:tabs>
          <w:tab w:val="left" w:pos="5670"/>
        </w:tabs>
        <w:jc w:val="both"/>
        <w:rPr>
          <w:rFonts w:asciiTheme="minorHAnsi" w:hAnsiTheme="minorHAnsi" w:cstheme="minorHAnsi"/>
          <w:sz w:val="22"/>
          <w:szCs w:val="22"/>
        </w:rPr>
      </w:pPr>
    </w:p>
    <w:p w14:paraId="11ABCC94" w14:textId="06D4076F" w:rsidR="00C64B71" w:rsidRPr="00CB7C68" w:rsidRDefault="00C64B71" w:rsidP="00CB7C68">
      <w:pPr>
        <w:tabs>
          <w:tab w:val="left" w:pos="5670"/>
        </w:tabs>
        <w:jc w:val="both"/>
        <w:rPr>
          <w:rFonts w:asciiTheme="minorHAnsi" w:hAnsiTheme="minorHAnsi" w:cstheme="minorHAnsi"/>
          <w:sz w:val="22"/>
          <w:szCs w:val="22"/>
        </w:rPr>
      </w:pPr>
    </w:p>
    <w:p w14:paraId="0F2DF39C" w14:textId="70E769AE" w:rsidR="00C64B71" w:rsidRPr="00CB7C68" w:rsidRDefault="00C64B71" w:rsidP="00CB7C68">
      <w:pPr>
        <w:tabs>
          <w:tab w:val="left" w:pos="5670"/>
        </w:tabs>
        <w:jc w:val="both"/>
        <w:rPr>
          <w:rFonts w:asciiTheme="minorHAnsi" w:hAnsiTheme="minorHAnsi" w:cstheme="minorHAnsi"/>
          <w:sz w:val="22"/>
          <w:szCs w:val="22"/>
        </w:rPr>
      </w:pPr>
    </w:p>
    <w:p w14:paraId="78CE3962" w14:textId="77777777" w:rsidR="00C64B71" w:rsidRPr="00CB7C68" w:rsidRDefault="00C64B71" w:rsidP="00CB7C68">
      <w:pPr>
        <w:tabs>
          <w:tab w:val="left" w:pos="5670"/>
        </w:tabs>
        <w:jc w:val="both"/>
        <w:rPr>
          <w:rFonts w:asciiTheme="minorHAnsi" w:hAnsiTheme="minorHAnsi" w:cstheme="minorHAnsi"/>
          <w:sz w:val="22"/>
          <w:szCs w:val="22"/>
        </w:rPr>
      </w:pPr>
    </w:p>
    <w:p w14:paraId="007E0C39" w14:textId="44AF6AAF" w:rsidR="00C417CC" w:rsidRPr="00CB7C68" w:rsidRDefault="00C417CC" w:rsidP="00CB7C68">
      <w:pPr>
        <w:tabs>
          <w:tab w:val="left" w:pos="5245"/>
        </w:tabs>
        <w:rPr>
          <w:rFonts w:asciiTheme="minorHAnsi" w:hAnsiTheme="minorHAnsi" w:cstheme="minorHAnsi"/>
          <w:sz w:val="22"/>
          <w:szCs w:val="22"/>
        </w:rPr>
      </w:pPr>
      <w:r w:rsidRPr="00CB7C68">
        <w:rPr>
          <w:rFonts w:asciiTheme="minorHAnsi" w:hAnsiTheme="minorHAnsi" w:cstheme="minorHAnsi"/>
          <w:sz w:val="22"/>
          <w:szCs w:val="22"/>
        </w:rPr>
        <w:t>......................................................</w:t>
      </w:r>
      <w:r w:rsidR="00600CEB" w:rsidRPr="00CB7C68">
        <w:rPr>
          <w:rFonts w:asciiTheme="minorHAnsi" w:hAnsiTheme="minorHAnsi" w:cstheme="minorHAnsi"/>
          <w:sz w:val="22"/>
          <w:szCs w:val="22"/>
        </w:rPr>
        <w:tab/>
      </w:r>
      <w:r w:rsidR="00EF3943" w:rsidRPr="00CB7C68">
        <w:rPr>
          <w:rFonts w:asciiTheme="minorHAnsi" w:hAnsiTheme="minorHAnsi" w:cstheme="minorHAnsi"/>
          <w:sz w:val="22"/>
          <w:szCs w:val="22"/>
        </w:rPr>
        <w:t>......................................................</w:t>
      </w:r>
    </w:p>
    <w:p w14:paraId="1B0F3CF4" w14:textId="77777777" w:rsidR="00DB0820" w:rsidRPr="00CB7C68" w:rsidRDefault="00C84212" w:rsidP="00CB7C68">
      <w:pPr>
        <w:tabs>
          <w:tab w:val="left" w:pos="5103"/>
        </w:tabs>
        <w:rPr>
          <w:rFonts w:asciiTheme="minorHAnsi" w:eastAsia="MS Mincho" w:hAnsiTheme="minorHAnsi" w:cstheme="minorHAnsi"/>
          <w:sz w:val="22"/>
          <w:szCs w:val="22"/>
        </w:rPr>
      </w:pPr>
      <w:r w:rsidRPr="00CB7C68">
        <w:rPr>
          <w:rFonts w:asciiTheme="minorHAnsi" w:hAnsiTheme="minorHAnsi" w:cstheme="minorHAnsi"/>
          <w:sz w:val="22"/>
          <w:szCs w:val="22"/>
        </w:rPr>
        <w:t xml:space="preserve">             </w:t>
      </w:r>
      <w:r w:rsidR="00C417CC" w:rsidRPr="00CB7C68">
        <w:rPr>
          <w:rFonts w:asciiTheme="minorHAnsi" w:hAnsiTheme="minorHAnsi" w:cstheme="minorHAnsi"/>
          <w:sz w:val="22"/>
          <w:szCs w:val="22"/>
        </w:rPr>
        <w:t>zhotovitel</w:t>
      </w:r>
      <w:r w:rsidR="00C417CC" w:rsidRPr="00CB7C68">
        <w:rPr>
          <w:rFonts w:asciiTheme="minorHAnsi" w:hAnsiTheme="minorHAnsi" w:cstheme="minorHAnsi"/>
          <w:sz w:val="22"/>
          <w:szCs w:val="22"/>
        </w:rPr>
        <w:tab/>
      </w:r>
      <w:r w:rsidR="003609A1" w:rsidRPr="00CB7C68">
        <w:rPr>
          <w:rFonts w:asciiTheme="minorHAnsi" w:hAnsiTheme="minorHAnsi" w:cstheme="minorHAnsi"/>
          <w:sz w:val="22"/>
          <w:szCs w:val="22"/>
        </w:rPr>
        <w:t xml:space="preserve">  </w:t>
      </w:r>
      <w:r w:rsidRPr="00CB7C68">
        <w:rPr>
          <w:rFonts w:asciiTheme="minorHAnsi" w:hAnsiTheme="minorHAnsi" w:cstheme="minorHAnsi"/>
          <w:sz w:val="22"/>
          <w:szCs w:val="22"/>
        </w:rPr>
        <w:t xml:space="preserve">                </w:t>
      </w:r>
      <w:r w:rsidR="00C417CC" w:rsidRPr="00CB7C68">
        <w:rPr>
          <w:rFonts w:asciiTheme="minorHAnsi" w:eastAsia="MS Mincho" w:hAnsiTheme="minorHAnsi" w:cstheme="minorHAnsi"/>
          <w:sz w:val="22"/>
          <w:szCs w:val="22"/>
        </w:rPr>
        <w:t>objednatel</w:t>
      </w:r>
    </w:p>
    <w:p w14:paraId="56F93F79" w14:textId="776DC88E" w:rsidR="00EA2278" w:rsidRPr="00CB7C68" w:rsidRDefault="00EA2278" w:rsidP="00CB7C68">
      <w:pPr>
        <w:pStyle w:val="NormlnNormlntab"/>
        <w:rPr>
          <w:rFonts w:asciiTheme="minorHAnsi" w:eastAsia="Times New Roman" w:hAnsiTheme="minorHAnsi" w:cstheme="minorHAnsi"/>
        </w:rPr>
      </w:pPr>
      <w:r w:rsidRPr="00CB7C68">
        <w:rPr>
          <w:rFonts w:asciiTheme="minorHAnsi" w:eastAsia="Times New Roman" w:hAnsiTheme="minorHAnsi" w:cstheme="minorHAnsi"/>
        </w:rPr>
        <w:tab/>
      </w:r>
    </w:p>
    <w:sectPr w:rsidR="00EA2278" w:rsidRPr="00CB7C68" w:rsidSect="007813D4">
      <w:headerReference w:type="default" r:id="rId9"/>
      <w:footerReference w:type="default" r:id="rId10"/>
      <w:headerReference w:type="first" r:id="rId11"/>
      <w:footerReference w:type="first" r:id="rId12"/>
      <w:pgSz w:w="11906" w:h="16838" w:code="9"/>
      <w:pgMar w:top="709" w:right="964" w:bottom="1135" w:left="1134" w:header="704"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362F1" w14:textId="77777777" w:rsidR="0053294E" w:rsidRDefault="0053294E">
      <w:r>
        <w:separator/>
      </w:r>
    </w:p>
  </w:endnote>
  <w:endnote w:type="continuationSeparator" w:id="0">
    <w:p w14:paraId="273BF12C" w14:textId="77777777" w:rsidR="0053294E" w:rsidRDefault="00532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205757"/>
      <w:docPartObj>
        <w:docPartGallery w:val="Page Numbers (Bottom of Page)"/>
        <w:docPartUnique/>
      </w:docPartObj>
    </w:sdtPr>
    <w:sdtContent>
      <w:p w14:paraId="38CD9879" w14:textId="77777777" w:rsidR="00112BA9" w:rsidRDefault="00213646">
        <w:pPr>
          <w:pStyle w:val="Zpat"/>
          <w:jc w:val="center"/>
        </w:pPr>
        <w:r>
          <w:fldChar w:fldCharType="begin"/>
        </w:r>
        <w:r w:rsidR="00112BA9">
          <w:instrText>PAGE   \* MERGEFORMAT</w:instrText>
        </w:r>
        <w:r>
          <w:fldChar w:fldCharType="separate"/>
        </w:r>
        <w:r w:rsidR="00537FE2">
          <w:rPr>
            <w:noProof/>
          </w:rPr>
          <w:t>4</w:t>
        </w:r>
        <w:r>
          <w:fldChar w:fldCharType="end"/>
        </w:r>
      </w:p>
    </w:sdtContent>
  </w:sdt>
  <w:p w14:paraId="425F2017" w14:textId="77777777" w:rsidR="00927EB4" w:rsidRPr="00575175" w:rsidRDefault="00927EB4" w:rsidP="00112BA9">
    <w:pPr>
      <w:pStyle w:val="Zpat"/>
      <w:tabs>
        <w:tab w:val="clear" w:pos="4536"/>
        <w:tab w:val="clear" w:pos="9072"/>
        <w:tab w:val="left" w:pos="8670"/>
      </w:tabs>
      <w:rPr>
        <w:rFonts w:asciiTheme="minorHAnsi" w:hAnsiTheme="min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7248660"/>
      <w:docPartObj>
        <w:docPartGallery w:val="Page Numbers (Bottom of Page)"/>
        <w:docPartUnique/>
      </w:docPartObj>
    </w:sdtPr>
    <w:sdtEndPr>
      <w:rPr>
        <w:rFonts w:ascii="Arial" w:hAnsi="Arial" w:cs="Arial"/>
        <w:sz w:val="22"/>
        <w:szCs w:val="22"/>
      </w:rPr>
    </w:sdtEndPr>
    <w:sdtContent>
      <w:p w14:paraId="5921FC78" w14:textId="77777777" w:rsidR="00112BA9" w:rsidRPr="000B5F68" w:rsidRDefault="00213646">
        <w:pPr>
          <w:pStyle w:val="Zpat"/>
          <w:jc w:val="center"/>
          <w:rPr>
            <w:rFonts w:ascii="Arial" w:hAnsi="Arial" w:cs="Arial"/>
            <w:sz w:val="22"/>
            <w:szCs w:val="22"/>
          </w:rPr>
        </w:pPr>
        <w:r w:rsidRPr="000B5F68">
          <w:rPr>
            <w:rFonts w:ascii="Arial" w:hAnsi="Arial" w:cs="Arial"/>
            <w:sz w:val="22"/>
            <w:szCs w:val="22"/>
          </w:rPr>
          <w:fldChar w:fldCharType="begin"/>
        </w:r>
        <w:r w:rsidR="00112BA9" w:rsidRPr="000B5F68">
          <w:rPr>
            <w:rFonts w:ascii="Arial" w:hAnsi="Arial" w:cs="Arial"/>
            <w:sz w:val="22"/>
            <w:szCs w:val="22"/>
          </w:rPr>
          <w:instrText>PAGE   \* MERGEFORMAT</w:instrText>
        </w:r>
        <w:r w:rsidRPr="000B5F68">
          <w:rPr>
            <w:rFonts w:ascii="Arial" w:hAnsi="Arial" w:cs="Arial"/>
            <w:sz w:val="22"/>
            <w:szCs w:val="22"/>
          </w:rPr>
          <w:fldChar w:fldCharType="separate"/>
        </w:r>
        <w:r w:rsidR="00537FE2">
          <w:rPr>
            <w:rFonts w:ascii="Arial" w:hAnsi="Arial" w:cs="Arial"/>
            <w:noProof/>
            <w:sz w:val="22"/>
            <w:szCs w:val="22"/>
          </w:rPr>
          <w:t>1</w:t>
        </w:r>
        <w:r w:rsidRPr="000B5F68">
          <w:rPr>
            <w:rFonts w:ascii="Arial" w:hAnsi="Arial" w:cs="Arial"/>
            <w:sz w:val="22"/>
            <w:szCs w:val="22"/>
          </w:rPr>
          <w:fldChar w:fldCharType="end"/>
        </w:r>
      </w:p>
    </w:sdtContent>
  </w:sdt>
  <w:p w14:paraId="07DF6E8D" w14:textId="77777777" w:rsidR="00575175" w:rsidRPr="00575175" w:rsidRDefault="00575175" w:rsidP="00112BA9">
    <w:pPr>
      <w:pStyle w:val="Zpat"/>
      <w:tabs>
        <w:tab w:val="clear" w:pos="4536"/>
        <w:tab w:val="left" w:pos="9072"/>
      </w:tabs>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8AEC1" w14:textId="77777777" w:rsidR="0053294E" w:rsidRDefault="0053294E">
      <w:r>
        <w:separator/>
      </w:r>
    </w:p>
  </w:footnote>
  <w:footnote w:type="continuationSeparator" w:id="0">
    <w:p w14:paraId="40D97FB9" w14:textId="77777777" w:rsidR="0053294E" w:rsidRDefault="00532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D970" w14:textId="6FCB86C1" w:rsidR="00B17F8A" w:rsidRPr="00575175" w:rsidRDefault="00B17F8A" w:rsidP="003A1A8A">
    <w:pPr>
      <w:pStyle w:val="Zhlav"/>
      <w:jc w:val="both"/>
      <w:rPr>
        <w:rFonts w:asciiTheme="minorHAnsi" w:hAnsiTheme="min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3941" w14:textId="30283FF4" w:rsidR="00927EB4" w:rsidRPr="00026ADF" w:rsidRDefault="00026ADF" w:rsidP="00F002FF">
    <w:pPr>
      <w:pBdr>
        <w:bottom w:val="single" w:sz="4" w:space="1" w:color="auto"/>
      </w:pBdr>
      <w:tabs>
        <w:tab w:val="left" w:pos="3119"/>
      </w:tabs>
      <w:spacing w:line="240" w:lineRule="exact"/>
      <w:jc w:val="center"/>
      <w:rPr>
        <w:rFonts w:ascii="Arial" w:hAnsi="Arial" w:cs="Arial"/>
        <w:sz w:val="18"/>
        <w:szCs w:val="18"/>
      </w:rPr>
    </w:pPr>
    <w:r w:rsidRPr="00026ADF">
      <w:rPr>
        <w:rFonts w:ascii="Arial" w:hAnsi="Arial" w:cs="Arial"/>
        <w:sz w:val="18"/>
        <w:szCs w:val="18"/>
      </w:rPr>
      <w:t xml:space="preserve">Číslo smlouvy Zhotovitele: </w:t>
    </w:r>
    <w:r w:rsidR="00F002FF">
      <w:rPr>
        <w:rFonts w:ascii="Arial" w:hAnsi="Arial" w:cs="Arial"/>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4"/>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32541"/>
    <w:multiLevelType w:val="multilevel"/>
    <w:tmpl w:val="851ABC5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numFmt w:val="bullet"/>
      <w:lvlText w:val="-"/>
      <w:lvlJc w:val="left"/>
      <w:pPr>
        <w:ind w:left="1080" w:hanging="360"/>
      </w:pPr>
      <w:rPr>
        <w:rFonts w:ascii="Palatino Linotype" w:eastAsia="Calibri" w:hAnsi="Palatino Linotype" w:cs="Palatino Linotype"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F7C2FC1"/>
    <w:multiLevelType w:val="multilevel"/>
    <w:tmpl w:val="6DF0F3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FB558D"/>
    <w:multiLevelType w:val="hybridMultilevel"/>
    <w:tmpl w:val="7F14A4C4"/>
    <w:lvl w:ilvl="0" w:tplc="54EEBDB0">
      <w:start w:val="1"/>
      <w:numFmt w:val="lowerLetter"/>
      <w:lvlText w:val="%1)"/>
      <w:lvlJc w:val="left"/>
      <w:pPr>
        <w:tabs>
          <w:tab w:val="num" w:pos="1068"/>
        </w:tabs>
        <w:ind w:left="1068" w:hanging="360"/>
      </w:pPr>
      <w:rPr>
        <w:rFonts w:hint="default"/>
        <w:strike w:val="0"/>
        <w:dstrike w:val="0"/>
      </w:rPr>
    </w:lvl>
    <w:lvl w:ilvl="1" w:tplc="04050019">
      <w:start w:val="1"/>
      <w:numFmt w:val="lowerLetter"/>
      <w:lvlText w:val="%2."/>
      <w:lvlJc w:val="left"/>
      <w:pPr>
        <w:tabs>
          <w:tab w:val="num" w:pos="768"/>
        </w:tabs>
        <w:ind w:left="768" w:hanging="360"/>
      </w:pPr>
    </w:lvl>
    <w:lvl w:ilvl="2" w:tplc="0405001B">
      <w:start w:val="1"/>
      <w:numFmt w:val="lowerRoman"/>
      <w:lvlText w:val="%3."/>
      <w:lvlJc w:val="right"/>
      <w:pPr>
        <w:tabs>
          <w:tab w:val="num" w:pos="1488"/>
        </w:tabs>
        <w:ind w:left="1488" w:hanging="180"/>
      </w:pPr>
    </w:lvl>
    <w:lvl w:ilvl="3" w:tplc="0405000F">
      <w:start w:val="1"/>
      <w:numFmt w:val="decimal"/>
      <w:lvlText w:val="%4."/>
      <w:lvlJc w:val="left"/>
      <w:pPr>
        <w:tabs>
          <w:tab w:val="num" w:pos="2208"/>
        </w:tabs>
        <w:ind w:left="2208" w:hanging="360"/>
      </w:pPr>
    </w:lvl>
    <w:lvl w:ilvl="4" w:tplc="04050019">
      <w:start w:val="1"/>
      <w:numFmt w:val="lowerLetter"/>
      <w:lvlText w:val="%5."/>
      <w:lvlJc w:val="left"/>
      <w:pPr>
        <w:tabs>
          <w:tab w:val="num" w:pos="2928"/>
        </w:tabs>
        <w:ind w:left="2928" w:hanging="360"/>
      </w:pPr>
    </w:lvl>
    <w:lvl w:ilvl="5" w:tplc="0405001B">
      <w:start w:val="1"/>
      <w:numFmt w:val="lowerRoman"/>
      <w:lvlText w:val="%6."/>
      <w:lvlJc w:val="right"/>
      <w:pPr>
        <w:tabs>
          <w:tab w:val="num" w:pos="3648"/>
        </w:tabs>
        <w:ind w:left="3648" w:hanging="180"/>
      </w:pPr>
    </w:lvl>
    <w:lvl w:ilvl="6" w:tplc="0405000F">
      <w:start w:val="1"/>
      <w:numFmt w:val="decimal"/>
      <w:lvlText w:val="%7."/>
      <w:lvlJc w:val="left"/>
      <w:pPr>
        <w:tabs>
          <w:tab w:val="num" w:pos="4368"/>
        </w:tabs>
        <w:ind w:left="4368" w:hanging="360"/>
      </w:pPr>
    </w:lvl>
    <w:lvl w:ilvl="7" w:tplc="04050019">
      <w:start w:val="1"/>
      <w:numFmt w:val="lowerLetter"/>
      <w:lvlText w:val="%8."/>
      <w:lvlJc w:val="left"/>
      <w:pPr>
        <w:tabs>
          <w:tab w:val="num" w:pos="5088"/>
        </w:tabs>
        <w:ind w:left="5088" w:hanging="360"/>
      </w:pPr>
    </w:lvl>
    <w:lvl w:ilvl="8" w:tplc="0405001B">
      <w:start w:val="1"/>
      <w:numFmt w:val="lowerRoman"/>
      <w:lvlText w:val="%9."/>
      <w:lvlJc w:val="right"/>
      <w:pPr>
        <w:tabs>
          <w:tab w:val="num" w:pos="5808"/>
        </w:tabs>
        <w:ind w:left="5808" w:hanging="180"/>
      </w:pPr>
    </w:lvl>
  </w:abstractNum>
  <w:abstractNum w:abstractNumId="4" w15:restartNumberingAfterBreak="0">
    <w:nsid w:val="132358CF"/>
    <w:multiLevelType w:val="hybridMultilevel"/>
    <w:tmpl w:val="764807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7E85B2C"/>
    <w:multiLevelType w:val="multilevel"/>
    <w:tmpl w:val="EC92426A"/>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04A7A5D"/>
    <w:multiLevelType w:val="multilevel"/>
    <w:tmpl w:val="2ACE9B50"/>
    <w:lvl w:ilvl="0">
      <w:start w:val="2"/>
      <w:numFmt w:val="decimal"/>
      <w:lvlText w:val="%1."/>
      <w:lvlJc w:val="left"/>
      <w:pPr>
        <w:ind w:left="360" w:hanging="360"/>
      </w:pPr>
      <w:rPr>
        <w:rFonts w:hint="default"/>
        <w:b/>
      </w:rPr>
    </w:lvl>
    <w:lvl w:ilvl="1">
      <w:start w:val="3"/>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7" w15:restartNumberingAfterBreak="0">
    <w:nsid w:val="254B6BE3"/>
    <w:multiLevelType w:val="multilevel"/>
    <w:tmpl w:val="EF82DA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0A3A63"/>
    <w:multiLevelType w:val="multilevel"/>
    <w:tmpl w:val="38BABB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0428F0"/>
    <w:multiLevelType w:val="hybridMultilevel"/>
    <w:tmpl w:val="2B70DFA0"/>
    <w:lvl w:ilvl="0" w:tplc="6436E650">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4512267"/>
    <w:multiLevelType w:val="hybridMultilevel"/>
    <w:tmpl w:val="5B82E40E"/>
    <w:lvl w:ilvl="0" w:tplc="176A9B18">
      <w:start w:val="1"/>
      <w:numFmt w:val="decimal"/>
      <w:lvlText w:val="%1."/>
      <w:lvlJc w:val="left"/>
      <w:pPr>
        <w:ind w:left="720" w:hanging="360"/>
      </w:pPr>
      <w:rPr>
        <w:b/>
      </w:rPr>
    </w:lvl>
    <w:lvl w:ilvl="1" w:tplc="AA88ADB4">
      <w:start w:val="1"/>
      <w:numFmt w:val="decimal"/>
      <w:lvlText w:val="3.%2."/>
      <w:lvlJc w:val="left"/>
      <w:pPr>
        <w:ind w:left="785" w:hanging="360"/>
      </w:pPr>
      <w:rPr>
        <w:rFonts w:hint="default"/>
        <w:b w:val="0"/>
        <w:bCs/>
      </w:rPr>
    </w:lvl>
    <w:lvl w:ilvl="2" w:tplc="22C41856">
      <w:start w:val="1"/>
      <w:numFmt w:val="decimal"/>
      <w:lvlText w:val="3.1.%3"/>
      <w:lvlJc w:val="right"/>
      <w:pPr>
        <w:ind w:left="2160" w:hanging="180"/>
      </w:pPr>
      <w:rPr>
        <w:rFonts w:hint="default"/>
        <w:b/>
      </w:rPr>
    </w:lvl>
    <w:lvl w:ilvl="3" w:tplc="70AA9ACC">
      <w:start w:val="24"/>
      <w:numFmt w:val="decimal"/>
      <w:lvlText w:val="%4"/>
      <w:lvlJc w:val="left"/>
      <w:pPr>
        <w:ind w:left="2880" w:hanging="360"/>
      </w:pPr>
      <w:rPr>
        <w:rFonts w:hint="default"/>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4743EFC"/>
    <w:multiLevelType w:val="multilevel"/>
    <w:tmpl w:val="278CA66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CC95123"/>
    <w:multiLevelType w:val="hybridMultilevel"/>
    <w:tmpl w:val="F5EE35A0"/>
    <w:lvl w:ilvl="0" w:tplc="94343594">
      <w:start w:val="91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F627E91"/>
    <w:multiLevelType w:val="multilevel"/>
    <w:tmpl w:val="F8AA3BF0"/>
    <w:lvl w:ilvl="0">
      <w:start w:val="1"/>
      <w:numFmt w:val="bullet"/>
      <w:lvlText w:val="-"/>
      <w:lvlJc w:val="left"/>
      <w:pPr>
        <w:tabs>
          <w:tab w:val="num" w:pos="720"/>
        </w:tabs>
        <w:ind w:left="720" w:hanging="360"/>
      </w:pPr>
      <w:rPr>
        <w:rFonts w:ascii="Calibri" w:eastAsia="Calibri" w:hAnsi="Calibri" w:cs="Times New Roman" w:hint="default"/>
        <w:w w:val="99"/>
        <w:sz w:val="20"/>
        <w:szCs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8A830FC"/>
    <w:multiLevelType w:val="multilevel"/>
    <w:tmpl w:val="E8F4764E"/>
    <w:lvl w:ilvl="0">
      <w:start w:val="3"/>
      <w:numFmt w:val="decimal"/>
      <w:lvlText w:val="%1"/>
      <w:lvlJc w:val="left"/>
      <w:pPr>
        <w:ind w:left="360" w:hanging="360"/>
      </w:pPr>
      <w:rPr>
        <w:rFonts w:ascii="Times New Roman" w:eastAsia="Times New Roman" w:hAnsi="Times New Roman" w:cs="Times New Roman" w:hint="default"/>
        <w:sz w:val="24"/>
      </w:rPr>
    </w:lvl>
    <w:lvl w:ilvl="1">
      <w:start w:val="5"/>
      <w:numFmt w:val="decimal"/>
      <w:lvlText w:val="%1.%2"/>
      <w:lvlJc w:val="left"/>
      <w:pPr>
        <w:ind w:left="360" w:hanging="36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15" w15:restartNumberingAfterBreak="0">
    <w:nsid w:val="69301D48"/>
    <w:multiLevelType w:val="hybridMultilevel"/>
    <w:tmpl w:val="879045E0"/>
    <w:lvl w:ilvl="0" w:tplc="9252EFA8">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EA91AD0"/>
    <w:multiLevelType w:val="multilevel"/>
    <w:tmpl w:val="4686041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D3957C5"/>
    <w:multiLevelType w:val="multilevel"/>
    <w:tmpl w:val="9B4059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73406768">
    <w:abstractNumId w:val="10"/>
  </w:num>
  <w:num w:numId="2" w16cid:durableId="12146576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3641359">
    <w:abstractNumId w:val="4"/>
  </w:num>
  <w:num w:numId="4" w16cid:durableId="915825737">
    <w:abstractNumId w:val="7"/>
  </w:num>
  <w:num w:numId="5" w16cid:durableId="643584010">
    <w:abstractNumId w:val="5"/>
  </w:num>
  <w:num w:numId="6" w16cid:durableId="471363748">
    <w:abstractNumId w:val="11"/>
  </w:num>
  <w:num w:numId="7" w16cid:durableId="1447696868">
    <w:abstractNumId w:val="8"/>
  </w:num>
  <w:num w:numId="8" w16cid:durableId="1515657094">
    <w:abstractNumId w:val="17"/>
  </w:num>
  <w:num w:numId="9" w16cid:durableId="275019044">
    <w:abstractNumId w:val="16"/>
  </w:num>
  <w:num w:numId="10" w16cid:durableId="1296521794">
    <w:abstractNumId w:val="15"/>
  </w:num>
  <w:num w:numId="11" w16cid:durableId="561329341">
    <w:abstractNumId w:val="12"/>
  </w:num>
  <w:num w:numId="12" w16cid:durableId="1545294938">
    <w:abstractNumId w:val="14"/>
  </w:num>
  <w:num w:numId="13" w16cid:durableId="1694727154">
    <w:abstractNumId w:val="6"/>
  </w:num>
  <w:num w:numId="14" w16cid:durableId="1783380875">
    <w:abstractNumId w:val="2"/>
  </w:num>
  <w:num w:numId="15" w16cid:durableId="2046060883">
    <w:abstractNumId w:val="1"/>
  </w:num>
  <w:num w:numId="16" w16cid:durableId="1690061329">
    <w:abstractNumId w:val="9"/>
  </w:num>
  <w:num w:numId="17" w16cid:durableId="100802273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605"/>
    <w:rsid w:val="00005B3C"/>
    <w:rsid w:val="0001154C"/>
    <w:rsid w:val="00015251"/>
    <w:rsid w:val="000159BD"/>
    <w:rsid w:val="00020078"/>
    <w:rsid w:val="0002033E"/>
    <w:rsid w:val="00026ADF"/>
    <w:rsid w:val="00026E43"/>
    <w:rsid w:val="00026FAA"/>
    <w:rsid w:val="000312D1"/>
    <w:rsid w:val="0003308B"/>
    <w:rsid w:val="00033B92"/>
    <w:rsid w:val="00034445"/>
    <w:rsid w:val="00034FA6"/>
    <w:rsid w:val="000371F4"/>
    <w:rsid w:val="0004098C"/>
    <w:rsid w:val="00046E65"/>
    <w:rsid w:val="00047CE5"/>
    <w:rsid w:val="000566CD"/>
    <w:rsid w:val="00060B33"/>
    <w:rsid w:val="00071D95"/>
    <w:rsid w:val="000720CF"/>
    <w:rsid w:val="00077106"/>
    <w:rsid w:val="000822C5"/>
    <w:rsid w:val="0008393C"/>
    <w:rsid w:val="000914EF"/>
    <w:rsid w:val="00093C17"/>
    <w:rsid w:val="000A0294"/>
    <w:rsid w:val="000A0C94"/>
    <w:rsid w:val="000B2E60"/>
    <w:rsid w:val="000B4FC7"/>
    <w:rsid w:val="000B5F68"/>
    <w:rsid w:val="000C0567"/>
    <w:rsid w:val="000C639B"/>
    <w:rsid w:val="000C7D9E"/>
    <w:rsid w:val="000D4BAA"/>
    <w:rsid w:val="000E6A0F"/>
    <w:rsid w:val="000F3277"/>
    <w:rsid w:val="000F5241"/>
    <w:rsid w:val="001129BC"/>
    <w:rsid w:val="00112BA9"/>
    <w:rsid w:val="001312F1"/>
    <w:rsid w:val="001349EA"/>
    <w:rsid w:val="001356D9"/>
    <w:rsid w:val="00144670"/>
    <w:rsid w:val="0015173C"/>
    <w:rsid w:val="001544B2"/>
    <w:rsid w:val="00173342"/>
    <w:rsid w:val="001737F9"/>
    <w:rsid w:val="00187DE1"/>
    <w:rsid w:val="0019298A"/>
    <w:rsid w:val="00194CD6"/>
    <w:rsid w:val="001A0700"/>
    <w:rsid w:val="001A1348"/>
    <w:rsid w:val="001A459D"/>
    <w:rsid w:val="001A475E"/>
    <w:rsid w:val="001A55DA"/>
    <w:rsid w:val="001B32B0"/>
    <w:rsid w:val="001B5852"/>
    <w:rsid w:val="001B72F6"/>
    <w:rsid w:val="001C05B9"/>
    <w:rsid w:val="001C1104"/>
    <w:rsid w:val="001C1DF3"/>
    <w:rsid w:val="001C4020"/>
    <w:rsid w:val="001D2409"/>
    <w:rsid w:val="001D4F8E"/>
    <w:rsid w:val="001E79C8"/>
    <w:rsid w:val="001F000A"/>
    <w:rsid w:val="002007C3"/>
    <w:rsid w:val="00204303"/>
    <w:rsid w:val="00213646"/>
    <w:rsid w:val="00213FB9"/>
    <w:rsid w:val="002212A7"/>
    <w:rsid w:val="002235A6"/>
    <w:rsid w:val="00223ABA"/>
    <w:rsid w:val="0022512C"/>
    <w:rsid w:val="00227A4B"/>
    <w:rsid w:val="00234387"/>
    <w:rsid w:val="002353C3"/>
    <w:rsid w:val="00235566"/>
    <w:rsid w:val="0024496A"/>
    <w:rsid w:val="002522C1"/>
    <w:rsid w:val="00263194"/>
    <w:rsid w:val="00264BB6"/>
    <w:rsid w:val="00272C9C"/>
    <w:rsid w:val="002864F4"/>
    <w:rsid w:val="00290DBD"/>
    <w:rsid w:val="00293852"/>
    <w:rsid w:val="002A06ED"/>
    <w:rsid w:val="002A4731"/>
    <w:rsid w:val="002B086C"/>
    <w:rsid w:val="002B4E47"/>
    <w:rsid w:val="002C5246"/>
    <w:rsid w:val="002C7CF9"/>
    <w:rsid w:val="002D620A"/>
    <w:rsid w:val="002D6789"/>
    <w:rsid w:val="002E7ACE"/>
    <w:rsid w:val="002F3294"/>
    <w:rsid w:val="002F71F1"/>
    <w:rsid w:val="00304171"/>
    <w:rsid w:val="00305BFB"/>
    <w:rsid w:val="0031018F"/>
    <w:rsid w:val="00316013"/>
    <w:rsid w:val="003259FA"/>
    <w:rsid w:val="003264E0"/>
    <w:rsid w:val="0032789A"/>
    <w:rsid w:val="00331374"/>
    <w:rsid w:val="0033321D"/>
    <w:rsid w:val="003366DF"/>
    <w:rsid w:val="00340636"/>
    <w:rsid w:val="00343D24"/>
    <w:rsid w:val="00347FAE"/>
    <w:rsid w:val="00353665"/>
    <w:rsid w:val="00355669"/>
    <w:rsid w:val="0035688E"/>
    <w:rsid w:val="003609A1"/>
    <w:rsid w:val="0036207E"/>
    <w:rsid w:val="003631ED"/>
    <w:rsid w:val="003655A7"/>
    <w:rsid w:val="003704CA"/>
    <w:rsid w:val="00375058"/>
    <w:rsid w:val="00377275"/>
    <w:rsid w:val="00385799"/>
    <w:rsid w:val="003878E4"/>
    <w:rsid w:val="00392E5C"/>
    <w:rsid w:val="003944CD"/>
    <w:rsid w:val="00397BE7"/>
    <w:rsid w:val="00397D77"/>
    <w:rsid w:val="003A00D1"/>
    <w:rsid w:val="003A1A8A"/>
    <w:rsid w:val="003A300D"/>
    <w:rsid w:val="003A53F0"/>
    <w:rsid w:val="003B7DAB"/>
    <w:rsid w:val="003C02DF"/>
    <w:rsid w:val="003C2693"/>
    <w:rsid w:val="003C3049"/>
    <w:rsid w:val="003C3CDC"/>
    <w:rsid w:val="003D2C42"/>
    <w:rsid w:val="003D43DB"/>
    <w:rsid w:val="003D4AD9"/>
    <w:rsid w:val="003D63DA"/>
    <w:rsid w:val="003E4B1B"/>
    <w:rsid w:val="003E6605"/>
    <w:rsid w:val="003F0E74"/>
    <w:rsid w:val="003F21B2"/>
    <w:rsid w:val="004005F6"/>
    <w:rsid w:val="00400C9C"/>
    <w:rsid w:val="00401B24"/>
    <w:rsid w:val="00403420"/>
    <w:rsid w:val="00403F3F"/>
    <w:rsid w:val="0040462A"/>
    <w:rsid w:val="00407747"/>
    <w:rsid w:val="00412CC0"/>
    <w:rsid w:val="0042772F"/>
    <w:rsid w:val="00434286"/>
    <w:rsid w:val="00434B6A"/>
    <w:rsid w:val="00452BF3"/>
    <w:rsid w:val="004533EF"/>
    <w:rsid w:val="004555C5"/>
    <w:rsid w:val="004613AE"/>
    <w:rsid w:val="004630F9"/>
    <w:rsid w:val="00463250"/>
    <w:rsid w:val="0046583E"/>
    <w:rsid w:val="004676E0"/>
    <w:rsid w:val="00474915"/>
    <w:rsid w:val="00482634"/>
    <w:rsid w:val="0048375A"/>
    <w:rsid w:val="00487D1A"/>
    <w:rsid w:val="0049045A"/>
    <w:rsid w:val="00492204"/>
    <w:rsid w:val="00496747"/>
    <w:rsid w:val="004A09FE"/>
    <w:rsid w:val="004A76FC"/>
    <w:rsid w:val="004B73E4"/>
    <w:rsid w:val="004C763B"/>
    <w:rsid w:val="004E0BB6"/>
    <w:rsid w:val="004E27D9"/>
    <w:rsid w:val="004F7B69"/>
    <w:rsid w:val="005005D4"/>
    <w:rsid w:val="005018D8"/>
    <w:rsid w:val="005054CF"/>
    <w:rsid w:val="00506CA9"/>
    <w:rsid w:val="00507FC3"/>
    <w:rsid w:val="0052657C"/>
    <w:rsid w:val="00527F9A"/>
    <w:rsid w:val="0053294E"/>
    <w:rsid w:val="00536135"/>
    <w:rsid w:val="00537FE2"/>
    <w:rsid w:val="005471E6"/>
    <w:rsid w:val="0055074B"/>
    <w:rsid w:val="00552620"/>
    <w:rsid w:val="005535E7"/>
    <w:rsid w:val="00554D8F"/>
    <w:rsid w:val="0056246F"/>
    <w:rsid w:val="00564ED3"/>
    <w:rsid w:val="005655E4"/>
    <w:rsid w:val="00566204"/>
    <w:rsid w:val="00566CDD"/>
    <w:rsid w:val="00571EEF"/>
    <w:rsid w:val="00575175"/>
    <w:rsid w:val="00581456"/>
    <w:rsid w:val="00582540"/>
    <w:rsid w:val="0058779A"/>
    <w:rsid w:val="005A4900"/>
    <w:rsid w:val="005A5253"/>
    <w:rsid w:val="005A6EAA"/>
    <w:rsid w:val="005C42B7"/>
    <w:rsid w:val="005C508C"/>
    <w:rsid w:val="005D0CAE"/>
    <w:rsid w:val="005D3408"/>
    <w:rsid w:val="005E4721"/>
    <w:rsid w:val="00600CEB"/>
    <w:rsid w:val="00610EE9"/>
    <w:rsid w:val="00616B23"/>
    <w:rsid w:val="00622310"/>
    <w:rsid w:val="006250A0"/>
    <w:rsid w:val="0062510A"/>
    <w:rsid w:val="0063485C"/>
    <w:rsid w:val="0064511A"/>
    <w:rsid w:val="006473D5"/>
    <w:rsid w:val="00663614"/>
    <w:rsid w:val="00665BA2"/>
    <w:rsid w:val="00674E52"/>
    <w:rsid w:val="0067732E"/>
    <w:rsid w:val="00685317"/>
    <w:rsid w:val="00692447"/>
    <w:rsid w:val="0069280C"/>
    <w:rsid w:val="00696842"/>
    <w:rsid w:val="006A302E"/>
    <w:rsid w:val="006B72EE"/>
    <w:rsid w:val="006C2FEE"/>
    <w:rsid w:val="006C42E7"/>
    <w:rsid w:val="006D00F7"/>
    <w:rsid w:val="006D3A66"/>
    <w:rsid w:val="006D4911"/>
    <w:rsid w:val="006D742E"/>
    <w:rsid w:val="006E3980"/>
    <w:rsid w:val="006E5B1D"/>
    <w:rsid w:val="006E7C81"/>
    <w:rsid w:val="006F084A"/>
    <w:rsid w:val="006F1505"/>
    <w:rsid w:val="006F7614"/>
    <w:rsid w:val="006F7AC0"/>
    <w:rsid w:val="00704BA6"/>
    <w:rsid w:val="0071642B"/>
    <w:rsid w:val="00716BBE"/>
    <w:rsid w:val="00717697"/>
    <w:rsid w:val="007357FC"/>
    <w:rsid w:val="007374CF"/>
    <w:rsid w:val="007377DA"/>
    <w:rsid w:val="007379D8"/>
    <w:rsid w:val="007445A6"/>
    <w:rsid w:val="00746A20"/>
    <w:rsid w:val="007701B4"/>
    <w:rsid w:val="0077233F"/>
    <w:rsid w:val="00773920"/>
    <w:rsid w:val="007774C7"/>
    <w:rsid w:val="00777A8D"/>
    <w:rsid w:val="007813D4"/>
    <w:rsid w:val="007814E4"/>
    <w:rsid w:val="00786C88"/>
    <w:rsid w:val="00792781"/>
    <w:rsid w:val="00794E67"/>
    <w:rsid w:val="007A1E8F"/>
    <w:rsid w:val="007A210E"/>
    <w:rsid w:val="007B02CC"/>
    <w:rsid w:val="007B5BC1"/>
    <w:rsid w:val="007C3B43"/>
    <w:rsid w:val="007D0AAE"/>
    <w:rsid w:val="007D69F2"/>
    <w:rsid w:val="007E2114"/>
    <w:rsid w:val="007F2B1C"/>
    <w:rsid w:val="007F6DC6"/>
    <w:rsid w:val="007F7723"/>
    <w:rsid w:val="00800FDA"/>
    <w:rsid w:val="008029F0"/>
    <w:rsid w:val="00816F8D"/>
    <w:rsid w:val="008202D8"/>
    <w:rsid w:val="00834EF1"/>
    <w:rsid w:val="008373DB"/>
    <w:rsid w:val="00845576"/>
    <w:rsid w:val="008455E3"/>
    <w:rsid w:val="008463A2"/>
    <w:rsid w:val="00857541"/>
    <w:rsid w:val="00874678"/>
    <w:rsid w:val="0088161E"/>
    <w:rsid w:val="008871F9"/>
    <w:rsid w:val="0089341D"/>
    <w:rsid w:val="0089360D"/>
    <w:rsid w:val="00895C94"/>
    <w:rsid w:val="008B5AAB"/>
    <w:rsid w:val="008B5D4A"/>
    <w:rsid w:val="008C1FA9"/>
    <w:rsid w:val="008C389A"/>
    <w:rsid w:val="008C3DE4"/>
    <w:rsid w:val="008C4E8B"/>
    <w:rsid w:val="008C5C9A"/>
    <w:rsid w:val="008E2330"/>
    <w:rsid w:val="008E388E"/>
    <w:rsid w:val="008F4D72"/>
    <w:rsid w:val="009043A7"/>
    <w:rsid w:val="009065EA"/>
    <w:rsid w:val="0090783A"/>
    <w:rsid w:val="00916657"/>
    <w:rsid w:val="00922E12"/>
    <w:rsid w:val="00922E5C"/>
    <w:rsid w:val="00923A6B"/>
    <w:rsid w:val="00924796"/>
    <w:rsid w:val="00926D39"/>
    <w:rsid w:val="00927EB4"/>
    <w:rsid w:val="00931089"/>
    <w:rsid w:val="00934E63"/>
    <w:rsid w:val="0093797D"/>
    <w:rsid w:val="00937EE0"/>
    <w:rsid w:val="00953473"/>
    <w:rsid w:val="009615F9"/>
    <w:rsid w:val="009627A5"/>
    <w:rsid w:val="00964BD2"/>
    <w:rsid w:val="00974D69"/>
    <w:rsid w:val="00975CEF"/>
    <w:rsid w:val="00981DE6"/>
    <w:rsid w:val="00994580"/>
    <w:rsid w:val="00995F15"/>
    <w:rsid w:val="009B07EC"/>
    <w:rsid w:val="009C0DF0"/>
    <w:rsid w:val="009C63FC"/>
    <w:rsid w:val="009D491A"/>
    <w:rsid w:val="009E0504"/>
    <w:rsid w:val="009E1EF0"/>
    <w:rsid w:val="009E439E"/>
    <w:rsid w:val="009F3E75"/>
    <w:rsid w:val="00A00E3E"/>
    <w:rsid w:val="00A1183E"/>
    <w:rsid w:val="00A13F78"/>
    <w:rsid w:val="00A164DA"/>
    <w:rsid w:val="00A25EE7"/>
    <w:rsid w:val="00A27A40"/>
    <w:rsid w:val="00A313D2"/>
    <w:rsid w:val="00A34C43"/>
    <w:rsid w:val="00A37834"/>
    <w:rsid w:val="00A37B2A"/>
    <w:rsid w:val="00A44C37"/>
    <w:rsid w:val="00A5165D"/>
    <w:rsid w:val="00A53EFF"/>
    <w:rsid w:val="00A5441D"/>
    <w:rsid w:val="00A63876"/>
    <w:rsid w:val="00A70435"/>
    <w:rsid w:val="00A73717"/>
    <w:rsid w:val="00A762CF"/>
    <w:rsid w:val="00A76C72"/>
    <w:rsid w:val="00AA4D3B"/>
    <w:rsid w:val="00AA7BB8"/>
    <w:rsid w:val="00AA7FD0"/>
    <w:rsid w:val="00AB308D"/>
    <w:rsid w:val="00AB3C94"/>
    <w:rsid w:val="00AB3E91"/>
    <w:rsid w:val="00AB41C6"/>
    <w:rsid w:val="00AB420F"/>
    <w:rsid w:val="00AB61DE"/>
    <w:rsid w:val="00AB7844"/>
    <w:rsid w:val="00AC5CC3"/>
    <w:rsid w:val="00AC71F4"/>
    <w:rsid w:val="00AD0204"/>
    <w:rsid w:val="00AE4215"/>
    <w:rsid w:val="00AF150A"/>
    <w:rsid w:val="00AF30E3"/>
    <w:rsid w:val="00AF47ED"/>
    <w:rsid w:val="00B05477"/>
    <w:rsid w:val="00B06E9E"/>
    <w:rsid w:val="00B10130"/>
    <w:rsid w:val="00B139F7"/>
    <w:rsid w:val="00B16281"/>
    <w:rsid w:val="00B17E4E"/>
    <w:rsid w:val="00B17F8A"/>
    <w:rsid w:val="00B213C3"/>
    <w:rsid w:val="00B21564"/>
    <w:rsid w:val="00B222DD"/>
    <w:rsid w:val="00B22602"/>
    <w:rsid w:val="00B23309"/>
    <w:rsid w:val="00B2512F"/>
    <w:rsid w:val="00B35066"/>
    <w:rsid w:val="00B40AD0"/>
    <w:rsid w:val="00B436D9"/>
    <w:rsid w:val="00B43C46"/>
    <w:rsid w:val="00B466B5"/>
    <w:rsid w:val="00B61DBA"/>
    <w:rsid w:val="00B63C12"/>
    <w:rsid w:val="00B702AC"/>
    <w:rsid w:val="00B70B35"/>
    <w:rsid w:val="00B71D15"/>
    <w:rsid w:val="00B814FC"/>
    <w:rsid w:val="00B84DE6"/>
    <w:rsid w:val="00B9799F"/>
    <w:rsid w:val="00BA616D"/>
    <w:rsid w:val="00BC101C"/>
    <w:rsid w:val="00BC5BD0"/>
    <w:rsid w:val="00BC61F9"/>
    <w:rsid w:val="00BD5BAB"/>
    <w:rsid w:val="00BE0CBA"/>
    <w:rsid w:val="00BE166C"/>
    <w:rsid w:val="00BE259C"/>
    <w:rsid w:val="00BE2639"/>
    <w:rsid w:val="00BE529D"/>
    <w:rsid w:val="00BF440C"/>
    <w:rsid w:val="00C05612"/>
    <w:rsid w:val="00C05AC4"/>
    <w:rsid w:val="00C05DF1"/>
    <w:rsid w:val="00C13DB9"/>
    <w:rsid w:val="00C33111"/>
    <w:rsid w:val="00C335C2"/>
    <w:rsid w:val="00C362DD"/>
    <w:rsid w:val="00C417CC"/>
    <w:rsid w:val="00C45895"/>
    <w:rsid w:val="00C53F6D"/>
    <w:rsid w:val="00C64B71"/>
    <w:rsid w:val="00C722A7"/>
    <w:rsid w:val="00C75337"/>
    <w:rsid w:val="00C764DE"/>
    <w:rsid w:val="00C7651B"/>
    <w:rsid w:val="00C76D4E"/>
    <w:rsid w:val="00C80788"/>
    <w:rsid w:val="00C84212"/>
    <w:rsid w:val="00C86B6A"/>
    <w:rsid w:val="00C94837"/>
    <w:rsid w:val="00C9570C"/>
    <w:rsid w:val="00C97233"/>
    <w:rsid w:val="00C97847"/>
    <w:rsid w:val="00CA273F"/>
    <w:rsid w:val="00CA5B1D"/>
    <w:rsid w:val="00CB3188"/>
    <w:rsid w:val="00CB3500"/>
    <w:rsid w:val="00CB7C68"/>
    <w:rsid w:val="00CC13BC"/>
    <w:rsid w:val="00CC1769"/>
    <w:rsid w:val="00CC4F89"/>
    <w:rsid w:val="00CD072F"/>
    <w:rsid w:val="00CE2B38"/>
    <w:rsid w:val="00CF0EC7"/>
    <w:rsid w:val="00CF392F"/>
    <w:rsid w:val="00CF4ED5"/>
    <w:rsid w:val="00D119BF"/>
    <w:rsid w:val="00D20B32"/>
    <w:rsid w:val="00D24E29"/>
    <w:rsid w:val="00D27AB1"/>
    <w:rsid w:val="00D31D26"/>
    <w:rsid w:val="00D31EA5"/>
    <w:rsid w:val="00D34DB4"/>
    <w:rsid w:val="00D427BF"/>
    <w:rsid w:val="00D42F9D"/>
    <w:rsid w:val="00D43418"/>
    <w:rsid w:val="00D51D65"/>
    <w:rsid w:val="00D547C9"/>
    <w:rsid w:val="00D5513C"/>
    <w:rsid w:val="00D56635"/>
    <w:rsid w:val="00D62367"/>
    <w:rsid w:val="00D623A7"/>
    <w:rsid w:val="00D64FBE"/>
    <w:rsid w:val="00D65363"/>
    <w:rsid w:val="00D67447"/>
    <w:rsid w:val="00D80D84"/>
    <w:rsid w:val="00D840CE"/>
    <w:rsid w:val="00D857EC"/>
    <w:rsid w:val="00D87C8B"/>
    <w:rsid w:val="00D92BB7"/>
    <w:rsid w:val="00D964CD"/>
    <w:rsid w:val="00D97DAE"/>
    <w:rsid w:val="00DB0820"/>
    <w:rsid w:val="00DC587D"/>
    <w:rsid w:val="00DC7749"/>
    <w:rsid w:val="00DD0C6E"/>
    <w:rsid w:val="00DD1706"/>
    <w:rsid w:val="00DD193A"/>
    <w:rsid w:val="00DD58F3"/>
    <w:rsid w:val="00DE7E37"/>
    <w:rsid w:val="00E045DE"/>
    <w:rsid w:val="00E069B7"/>
    <w:rsid w:val="00E07F9D"/>
    <w:rsid w:val="00E13A0F"/>
    <w:rsid w:val="00E21610"/>
    <w:rsid w:val="00E26B77"/>
    <w:rsid w:val="00E310CF"/>
    <w:rsid w:val="00E310FC"/>
    <w:rsid w:val="00E36034"/>
    <w:rsid w:val="00E50B1F"/>
    <w:rsid w:val="00E52D00"/>
    <w:rsid w:val="00E61CC7"/>
    <w:rsid w:val="00E63F2B"/>
    <w:rsid w:val="00E65272"/>
    <w:rsid w:val="00E76128"/>
    <w:rsid w:val="00E761A8"/>
    <w:rsid w:val="00E82E40"/>
    <w:rsid w:val="00E875C0"/>
    <w:rsid w:val="00E93265"/>
    <w:rsid w:val="00E9510E"/>
    <w:rsid w:val="00E96DAB"/>
    <w:rsid w:val="00EA0306"/>
    <w:rsid w:val="00EA2278"/>
    <w:rsid w:val="00EC3574"/>
    <w:rsid w:val="00EC6597"/>
    <w:rsid w:val="00ED3F70"/>
    <w:rsid w:val="00ED581B"/>
    <w:rsid w:val="00EE08C1"/>
    <w:rsid w:val="00EF3943"/>
    <w:rsid w:val="00EF41AA"/>
    <w:rsid w:val="00EF707F"/>
    <w:rsid w:val="00F002FF"/>
    <w:rsid w:val="00F0481B"/>
    <w:rsid w:val="00F10DD7"/>
    <w:rsid w:val="00F1272D"/>
    <w:rsid w:val="00F1402A"/>
    <w:rsid w:val="00F22659"/>
    <w:rsid w:val="00F3157C"/>
    <w:rsid w:val="00F336C7"/>
    <w:rsid w:val="00F33D9B"/>
    <w:rsid w:val="00F3736B"/>
    <w:rsid w:val="00F42234"/>
    <w:rsid w:val="00F43D1D"/>
    <w:rsid w:val="00F5460F"/>
    <w:rsid w:val="00F6525E"/>
    <w:rsid w:val="00F65EF6"/>
    <w:rsid w:val="00F72436"/>
    <w:rsid w:val="00F75049"/>
    <w:rsid w:val="00F77800"/>
    <w:rsid w:val="00F80ABB"/>
    <w:rsid w:val="00FA3F47"/>
    <w:rsid w:val="00FD1979"/>
    <w:rsid w:val="00FD3BFA"/>
    <w:rsid w:val="00FD429D"/>
    <w:rsid w:val="00FE2132"/>
    <w:rsid w:val="00FE4A82"/>
    <w:rsid w:val="00FF764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23BCE"/>
  <w15:docId w15:val="{736DCE24-9CE3-44FF-A4CE-6E5DADE78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E6605"/>
    <w:rPr>
      <w:sz w:val="24"/>
      <w:szCs w:val="24"/>
    </w:rPr>
  </w:style>
  <w:style w:type="paragraph" w:styleId="Nadpis4">
    <w:name w:val="heading 4"/>
    <w:basedOn w:val="Normln"/>
    <w:next w:val="Normln"/>
    <w:link w:val="Nadpis4Char"/>
    <w:qFormat/>
    <w:rsid w:val="00EF41AA"/>
    <w:pPr>
      <w:keepNext/>
      <w:spacing w:line="264" w:lineRule="auto"/>
      <w:jc w:val="both"/>
      <w:outlineLvl w:val="3"/>
    </w:pPr>
    <w:rPr>
      <w:b/>
      <w:sz w:val="3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3E6605"/>
    <w:pPr>
      <w:tabs>
        <w:tab w:val="center" w:pos="4536"/>
        <w:tab w:val="right" w:pos="9072"/>
      </w:tabs>
    </w:pPr>
  </w:style>
  <w:style w:type="paragraph" w:styleId="Zpat">
    <w:name w:val="footer"/>
    <w:basedOn w:val="Normln"/>
    <w:link w:val="ZpatChar"/>
    <w:uiPriority w:val="99"/>
    <w:rsid w:val="003E6605"/>
    <w:pPr>
      <w:tabs>
        <w:tab w:val="center" w:pos="4536"/>
        <w:tab w:val="right" w:pos="9072"/>
      </w:tabs>
    </w:pPr>
  </w:style>
  <w:style w:type="character" w:customStyle="1" w:styleId="ZpatChar">
    <w:name w:val="Zápatí Char"/>
    <w:link w:val="Zpat"/>
    <w:uiPriority w:val="99"/>
    <w:rsid w:val="00144670"/>
    <w:rPr>
      <w:sz w:val="24"/>
      <w:szCs w:val="24"/>
    </w:rPr>
  </w:style>
  <w:style w:type="paragraph" w:styleId="Textbubliny">
    <w:name w:val="Balloon Text"/>
    <w:basedOn w:val="Normln"/>
    <w:link w:val="TextbublinyChar"/>
    <w:rsid w:val="007357FC"/>
    <w:rPr>
      <w:rFonts w:ascii="Tahoma" w:hAnsi="Tahoma" w:cs="Tahoma"/>
      <w:sz w:val="16"/>
      <w:szCs w:val="16"/>
    </w:rPr>
  </w:style>
  <w:style w:type="character" w:customStyle="1" w:styleId="TextbublinyChar">
    <w:name w:val="Text bubliny Char"/>
    <w:link w:val="Textbubliny"/>
    <w:rsid w:val="007357FC"/>
    <w:rPr>
      <w:rFonts w:ascii="Tahoma" w:hAnsi="Tahoma" w:cs="Tahoma"/>
      <w:sz w:val="16"/>
      <w:szCs w:val="16"/>
    </w:rPr>
  </w:style>
  <w:style w:type="paragraph" w:styleId="Zkladntext">
    <w:name w:val="Body Text"/>
    <w:basedOn w:val="Normln"/>
    <w:link w:val="ZkladntextChar"/>
    <w:rsid w:val="00FD429D"/>
    <w:rPr>
      <w:b/>
      <w:bCs/>
    </w:rPr>
  </w:style>
  <w:style w:type="character" w:customStyle="1" w:styleId="ZkladntextChar">
    <w:name w:val="Základní text Char"/>
    <w:link w:val="Zkladntext"/>
    <w:rsid w:val="00FD429D"/>
    <w:rPr>
      <w:b/>
      <w:bCs/>
      <w:sz w:val="24"/>
      <w:szCs w:val="24"/>
    </w:rPr>
  </w:style>
  <w:style w:type="paragraph" w:styleId="Odstavecseseznamem">
    <w:name w:val="List Paragraph"/>
    <w:aliases w:val="Odstavec_muj,Nad,Conclusion de partie,Odrážkový seznam"/>
    <w:basedOn w:val="Normln"/>
    <w:link w:val="OdstavecseseznamemChar"/>
    <w:uiPriority w:val="99"/>
    <w:qFormat/>
    <w:rsid w:val="008455E3"/>
    <w:pPr>
      <w:ind w:left="720"/>
      <w:contextualSpacing/>
    </w:pPr>
  </w:style>
  <w:style w:type="paragraph" w:styleId="Bezmezer">
    <w:name w:val="No Spacing"/>
    <w:uiPriority w:val="1"/>
    <w:qFormat/>
    <w:rsid w:val="004C763B"/>
    <w:rPr>
      <w:sz w:val="24"/>
      <w:szCs w:val="24"/>
    </w:rPr>
  </w:style>
  <w:style w:type="paragraph" w:customStyle="1" w:styleId="AAOdstavec">
    <w:name w:val="AA_Odstavec"/>
    <w:basedOn w:val="Normln"/>
    <w:rsid w:val="00B17E4E"/>
    <w:pPr>
      <w:jc w:val="both"/>
    </w:pPr>
    <w:rPr>
      <w:rFonts w:ascii="Arial" w:hAnsi="Arial" w:cs="Arial"/>
      <w:snapToGrid w:val="0"/>
      <w:sz w:val="20"/>
      <w:szCs w:val="20"/>
      <w:lang w:eastAsia="en-US"/>
    </w:rPr>
  </w:style>
  <w:style w:type="paragraph" w:styleId="Obsah4">
    <w:name w:val="toc 4"/>
    <w:basedOn w:val="Normln"/>
    <w:next w:val="Normln"/>
    <w:autoRedefine/>
    <w:semiHidden/>
    <w:rsid w:val="00566204"/>
    <w:pPr>
      <w:spacing w:line="264" w:lineRule="auto"/>
      <w:ind w:left="720"/>
      <w:jc w:val="both"/>
    </w:pPr>
    <w:rPr>
      <w:szCs w:val="20"/>
    </w:rPr>
  </w:style>
  <w:style w:type="character" w:customStyle="1" w:styleId="Zkladntext0">
    <w:name w:val="Základní text_"/>
    <w:link w:val="Zkladntext16"/>
    <w:rsid w:val="00566204"/>
    <w:rPr>
      <w:sz w:val="25"/>
      <w:szCs w:val="25"/>
      <w:shd w:val="clear" w:color="auto" w:fill="FFFFFF"/>
    </w:rPr>
  </w:style>
  <w:style w:type="character" w:customStyle="1" w:styleId="Zkladntext1">
    <w:name w:val="Základní text1"/>
    <w:rsid w:val="00566204"/>
  </w:style>
  <w:style w:type="paragraph" w:customStyle="1" w:styleId="Zkladntext16">
    <w:name w:val="Základní text16"/>
    <w:basedOn w:val="Normln"/>
    <w:link w:val="Zkladntext0"/>
    <w:rsid w:val="00566204"/>
    <w:pPr>
      <w:shd w:val="clear" w:color="auto" w:fill="FFFFFF"/>
      <w:spacing w:line="608" w:lineRule="exact"/>
      <w:ind w:hanging="460"/>
    </w:pPr>
    <w:rPr>
      <w:sz w:val="25"/>
      <w:szCs w:val="25"/>
    </w:rPr>
  </w:style>
  <w:style w:type="character" w:customStyle="1" w:styleId="Nadpis4Char">
    <w:name w:val="Nadpis 4 Char"/>
    <w:basedOn w:val="Standardnpsmoodstavce"/>
    <w:link w:val="Nadpis4"/>
    <w:rsid w:val="00EF41AA"/>
    <w:rPr>
      <w:b/>
      <w:sz w:val="32"/>
    </w:rPr>
  </w:style>
  <w:style w:type="character" w:styleId="Hypertextovodkaz">
    <w:name w:val="Hyperlink"/>
    <w:basedOn w:val="Standardnpsmoodstavce"/>
    <w:unhideWhenUsed/>
    <w:rsid w:val="007C3B43"/>
    <w:rPr>
      <w:color w:val="0000FF" w:themeColor="hyperlink"/>
      <w:u w:val="single"/>
    </w:rPr>
  </w:style>
  <w:style w:type="table" w:styleId="Mkatabulky">
    <w:name w:val="Table Grid"/>
    <w:basedOn w:val="Normlntabulka"/>
    <w:rsid w:val="006D00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F75049"/>
    <w:rPr>
      <w:sz w:val="16"/>
      <w:szCs w:val="16"/>
    </w:rPr>
  </w:style>
  <w:style w:type="paragraph" w:styleId="Textkomente">
    <w:name w:val="annotation text"/>
    <w:basedOn w:val="Normln"/>
    <w:link w:val="TextkomenteChar"/>
    <w:uiPriority w:val="99"/>
    <w:semiHidden/>
    <w:unhideWhenUsed/>
    <w:rsid w:val="00F75049"/>
    <w:rPr>
      <w:sz w:val="20"/>
      <w:szCs w:val="20"/>
    </w:rPr>
  </w:style>
  <w:style w:type="character" w:customStyle="1" w:styleId="TextkomenteChar">
    <w:name w:val="Text komentáře Char"/>
    <w:basedOn w:val="Standardnpsmoodstavce"/>
    <w:link w:val="Textkomente"/>
    <w:uiPriority w:val="99"/>
    <w:semiHidden/>
    <w:rsid w:val="00F75049"/>
  </w:style>
  <w:style w:type="paragraph" w:styleId="Pedmtkomente">
    <w:name w:val="annotation subject"/>
    <w:basedOn w:val="Textkomente"/>
    <w:next w:val="Textkomente"/>
    <w:link w:val="PedmtkomenteChar"/>
    <w:semiHidden/>
    <w:unhideWhenUsed/>
    <w:rsid w:val="00F75049"/>
    <w:rPr>
      <w:b/>
      <w:bCs/>
    </w:rPr>
  </w:style>
  <w:style w:type="character" w:customStyle="1" w:styleId="PedmtkomenteChar">
    <w:name w:val="Předmět komentáře Char"/>
    <w:basedOn w:val="TextkomenteChar"/>
    <w:link w:val="Pedmtkomente"/>
    <w:semiHidden/>
    <w:rsid w:val="00F75049"/>
    <w:rPr>
      <w:b/>
      <w:bCs/>
    </w:rPr>
  </w:style>
  <w:style w:type="character" w:customStyle="1" w:styleId="Nevyeenzmnka1">
    <w:name w:val="Nevyřešená zmínka1"/>
    <w:basedOn w:val="Standardnpsmoodstavce"/>
    <w:uiPriority w:val="99"/>
    <w:semiHidden/>
    <w:unhideWhenUsed/>
    <w:rsid w:val="00923A6B"/>
    <w:rPr>
      <w:color w:val="605E5C"/>
      <w:shd w:val="clear" w:color="auto" w:fill="E1DFDD"/>
    </w:rPr>
  </w:style>
  <w:style w:type="paragraph" w:styleId="Zkladntextodsazen">
    <w:name w:val="Body Text Indent"/>
    <w:basedOn w:val="Normln"/>
    <w:link w:val="ZkladntextodsazenChar"/>
    <w:semiHidden/>
    <w:unhideWhenUsed/>
    <w:rsid w:val="00187DE1"/>
    <w:pPr>
      <w:spacing w:after="120"/>
      <w:ind w:left="283"/>
    </w:pPr>
  </w:style>
  <w:style w:type="character" w:customStyle="1" w:styleId="ZkladntextodsazenChar">
    <w:name w:val="Základní text odsazený Char"/>
    <w:basedOn w:val="Standardnpsmoodstavce"/>
    <w:link w:val="Zkladntextodsazen"/>
    <w:semiHidden/>
    <w:rsid w:val="00187DE1"/>
    <w:rPr>
      <w:sz w:val="24"/>
      <w:szCs w:val="24"/>
    </w:rPr>
  </w:style>
  <w:style w:type="character" w:styleId="Nevyeenzmnka">
    <w:name w:val="Unresolved Mention"/>
    <w:basedOn w:val="Standardnpsmoodstavce"/>
    <w:uiPriority w:val="99"/>
    <w:semiHidden/>
    <w:unhideWhenUsed/>
    <w:rsid w:val="00A73717"/>
    <w:rPr>
      <w:color w:val="605E5C"/>
      <w:shd w:val="clear" w:color="auto" w:fill="E1DFDD"/>
    </w:rPr>
  </w:style>
  <w:style w:type="character" w:customStyle="1" w:styleId="ZhlavChar">
    <w:name w:val="Záhlaví Char"/>
    <w:basedOn w:val="Standardnpsmoodstavce"/>
    <w:link w:val="Zhlav"/>
    <w:uiPriority w:val="99"/>
    <w:rsid w:val="00EA2278"/>
    <w:rPr>
      <w:sz w:val="24"/>
      <w:szCs w:val="24"/>
    </w:rPr>
  </w:style>
  <w:style w:type="paragraph" w:customStyle="1" w:styleId="NormlnNormlntab">
    <w:name w:val="Normální.Normální tab."/>
    <w:rsid w:val="00EA2278"/>
    <w:rPr>
      <w:rFonts w:ascii="Arial" w:eastAsia="Calibri" w:hAnsi="Arial" w:cs="Arial"/>
      <w:sz w:val="22"/>
      <w:szCs w:val="22"/>
    </w:rPr>
  </w:style>
  <w:style w:type="paragraph" w:customStyle="1" w:styleId="Default">
    <w:name w:val="Default"/>
    <w:rsid w:val="00CB7C68"/>
    <w:pPr>
      <w:autoSpaceDE w:val="0"/>
      <w:autoSpaceDN w:val="0"/>
      <w:adjustRightInd w:val="0"/>
    </w:pPr>
    <w:rPr>
      <w:rFonts w:ascii="Arial" w:eastAsiaTheme="minorHAnsi" w:hAnsi="Arial" w:cs="Arial"/>
      <w:color w:val="000000"/>
      <w:sz w:val="24"/>
      <w:szCs w:val="24"/>
      <w:lang w:eastAsia="en-US"/>
    </w:rPr>
  </w:style>
  <w:style w:type="character" w:customStyle="1" w:styleId="OdstavecseseznamemChar">
    <w:name w:val="Odstavec se seznamem Char"/>
    <w:aliases w:val="Odstavec_muj Char,Nad Char,Conclusion de partie Char,Odrážkový seznam Char"/>
    <w:link w:val="Odstavecseseznamem"/>
    <w:uiPriority w:val="99"/>
    <w:locked/>
    <w:rsid w:val="00CB7C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78893">
      <w:bodyDiv w:val="1"/>
      <w:marLeft w:val="0"/>
      <w:marRight w:val="0"/>
      <w:marTop w:val="0"/>
      <w:marBottom w:val="0"/>
      <w:divBdr>
        <w:top w:val="none" w:sz="0" w:space="0" w:color="auto"/>
        <w:left w:val="none" w:sz="0" w:space="0" w:color="auto"/>
        <w:bottom w:val="none" w:sz="0" w:space="0" w:color="auto"/>
        <w:right w:val="none" w:sz="0" w:space="0" w:color="auto"/>
      </w:divBdr>
    </w:div>
    <w:div w:id="238295971">
      <w:bodyDiv w:val="1"/>
      <w:marLeft w:val="0"/>
      <w:marRight w:val="0"/>
      <w:marTop w:val="0"/>
      <w:marBottom w:val="0"/>
      <w:divBdr>
        <w:top w:val="none" w:sz="0" w:space="0" w:color="auto"/>
        <w:left w:val="none" w:sz="0" w:space="0" w:color="auto"/>
        <w:bottom w:val="none" w:sz="0" w:space="0" w:color="auto"/>
        <w:right w:val="none" w:sz="0" w:space="0" w:color="auto"/>
      </w:divBdr>
    </w:div>
    <w:div w:id="252400869">
      <w:bodyDiv w:val="1"/>
      <w:marLeft w:val="0"/>
      <w:marRight w:val="0"/>
      <w:marTop w:val="0"/>
      <w:marBottom w:val="0"/>
      <w:divBdr>
        <w:top w:val="none" w:sz="0" w:space="0" w:color="auto"/>
        <w:left w:val="none" w:sz="0" w:space="0" w:color="auto"/>
        <w:bottom w:val="none" w:sz="0" w:space="0" w:color="auto"/>
        <w:right w:val="none" w:sz="0" w:space="0" w:color="auto"/>
      </w:divBdr>
    </w:div>
    <w:div w:id="277184213">
      <w:bodyDiv w:val="1"/>
      <w:marLeft w:val="0"/>
      <w:marRight w:val="0"/>
      <w:marTop w:val="0"/>
      <w:marBottom w:val="0"/>
      <w:divBdr>
        <w:top w:val="none" w:sz="0" w:space="0" w:color="auto"/>
        <w:left w:val="none" w:sz="0" w:space="0" w:color="auto"/>
        <w:bottom w:val="none" w:sz="0" w:space="0" w:color="auto"/>
        <w:right w:val="none" w:sz="0" w:space="0" w:color="auto"/>
      </w:divBdr>
    </w:div>
    <w:div w:id="987902475">
      <w:bodyDiv w:val="1"/>
      <w:marLeft w:val="0"/>
      <w:marRight w:val="0"/>
      <w:marTop w:val="0"/>
      <w:marBottom w:val="0"/>
      <w:divBdr>
        <w:top w:val="none" w:sz="0" w:space="0" w:color="auto"/>
        <w:left w:val="none" w:sz="0" w:space="0" w:color="auto"/>
        <w:bottom w:val="none" w:sz="0" w:space="0" w:color="auto"/>
        <w:right w:val="none" w:sz="0" w:space="0" w:color="auto"/>
      </w:divBdr>
    </w:div>
    <w:div w:id="1113984144">
      <w:bodyDiv w:val="1"/>
      <w:marLeft w:val="0"/>
      <w:marRight w:val="0"/>
      <w:marTop w:val="0"/>
      <w:marBottom w:val="0"/>
      <w:divBdr>
        <w:top w:val="none" w:sz="0" w:space="0" w:color="auto"/>
        <w:left w:val="none" w:sz="0" w:space="0" w:color="auto"/>
        <w:bottom w:val="none" w:sz="0" w:space="0" w:color="auto"/>
        <w:right w:val="none" w:sz="0" w:space="0" w:color="auto"/>
      </w:divBdr>
    </w:div>
    <w:div w:id="1259481205">
      <w:bodyDiv w:val="1"/>
      <w:marLeft w:val="0"/>
      <w:marRight w:val="0"/>
      <w:marTop w:val="0"/>
      <w:marBottom w:val="0"/>
      <w:divBdr>
        <w:top w:val="none" w:sz="0" w:space="0" w:color="auto"/>
        <w:left w:val="none" w:sz="0" w:space="0" w:color="auto"/>
        <w:bottom w:val="none" w:sz="0" w:space="0" w:color="auto"/>
        <w:right w:val="none" w:sz="0" w:space="0" w:color="auto"/>
      </w:divBdr>
    </w:div>
    <w:div w:id="1679580803">
      <w:bodyDiv w:val="1"/>
      <w:marLeft w:val="0"/>
      <w:marRight w:val="0"/>
      <w:marTop w:val="0"/>
      <w:marBottom w:val="0"/>
      <w:divBdr>
        <w:top w:val="none" w:sz="0" w:space="0" w:color="auto"/>
        <w:left w:val="none" w:sz="0" w:space="0" w:color="auto"/>
        <w:bottom w:val="none" w:sz="0" w:space="0" w:color="auto"/>
        <w:right w:val="none" w:sz="0" w:space="0" w:color="auto"/>
      </w:divBdr>
    </w:div>
    <w:div w:id="2035379430">
      <w:bodyDiv w:val="1"/>
      <w:marLeft w:val="0"/>
      <w:marRight w:val="0"/>
      <w:marTop w:val="0"/>
      <w:marBottom w:val="0"/>
      <w:divBdr>
        <w:top w:val="none" w:sz="0" w:space="0" w:color="auto"/>
        <w:left w:val="none" w:sz="0" w:space="0" w:color="auto"/>
        <w:bottom w:val="none" w:sz="0" w:space="0" w:color="auto"/>
        <w:right w:val="none" w:sz="0" w:space="0" w:color="auto"/>
      </w:divBdr>
    </w:div>
    <w:div w:id="20735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rek@obec-bohutin.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E2BD5-4A44-4A76-BEE2-95117B279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2221</TotalTime>
  <Pages>7</Pages>
  <Words>3504</Words>
  <Characters>20680</Characters>
  <Application>Microsoft Office Word</Application>
  <DocSecurity>0</DocSecurity>
  <Lines>172</Lines>
  <Paragraphs>48</Paragraphs>
  <ScaleCrop>false</ScaleCrop>
  <HeadingPairs>
    <vt:vector size="2" baseType="variant">
      <vt:variant>
        <vt:lpstr>Název</vt:lpstr>
      </vt:variant>
      <vt:variant>
        <vt:i4>1</vt:i4>
      </vt:variant>
    </vt:vector>
  </HeadingPairs>
  <TitlesOfParts>
    <vt:vector size="1" baseType="lpstr">
      <vt:lpstr>Příloha č</vt:lpstr>
    </vt:vector>
  </TitlesOfParts>
  <Company>Vysocina</Company>
  <LinksUpToDate>false</LinksUpToDate>
  <CharactersWithSpaces>24136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kominkova</dc:creator>
  <cp:lastModifiedBy>Drahomír Mejzr</cp:lastModifiedBy>
  <cp:revision>36</cp:revision>
  <cp:lastPrinted>2021-09-30T14:53:00Z</cp:lastPrinted>
  <dcterms:created xsi:type="dcterms:W3CDTF">2021-12-31T09:55:00Z</dcterms:created>
  <dcterms:modified xsi:type="dcterms:W3CDTF">2023-09-01T12:58:00Z</dcterms:modified>
</cp:coreProperties>
</file>